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17475" w14:textId="04C79BCD" w:rsidR="00135A7E" w:rsidRDefault="00F253E8" w:rsidP="00135A7E">
      <w:pPr>
        <w:widowControl w:val="0"/>
        <w:autoSpaceDE w:val="0"/>
        <w:autoSpaceDN w:val="0"/>
        <w:adjustRightInd w:val="0"/>
        <w:spacing w:after="0" w:line="276" w:lineRule="auto"/>
        <w:ind w:left="-57" w:firstLine="435"/>
        <w:rPr>
          <w:rFonts w:ascii="Calibri" w:hAnsi="Calibri" w:cs="Calibri"/>
          <w:lang w:val="en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  <w:lang w:val="en"/>
        </w:rPr>
        <w:t>Risca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  <w:lang w:val="en"/>
        </w:rPr>
        <w:t xml:space="preserve"> Town Council</w:t>
      </w:r>
      <w:r w:rsidR="00135A7E">
        <w:rPr>
          <w:rFonts w:ascii="Calibri" w:hAnsi="Calibri" w:cs="Calibri"/>
          <w:lang w:val="en"/>
        </w:rPr>
        <w:tab/>
      </w:r>
      <w:r w:rsidR="00135A7E">
        <w:rPr>
          <w:rFonts w:ascii="Calibri" w:hAnsi="Calibri" w:cs="Calibri"/>
          <w:lang w:val="en"/>
        </w:rPr>
        <w:tab/>
      </w:r>
      <w:r w:rsidR="00F9583C">
        <w:rPr>
          <w:rFonts w:ascii="Calibri" w:hAnsi="Calibri" w:cs="Calibri"/>
          <w:lang w:val="en"/>
        </w:rPr>
        <w:t>c</w:t>
      </w:r>
      <w:r w:rsidR="00135A7E">
        <w:rPr>
          <w:rFonts w:ascii="Calibri" w:hAnsi="Calibri" w:cs="Calibri"/>
          <w:lang w:val="en"/>
        </w:rPr>
        <w:t xml:space="preserve">/o </w:t>
      </w:r>
      <w:proofErr w:type="spellStart"/>
      <w:r w:rsidR="00135A7E">
        <w:rPr>
          <w:rFonts w:ascii="Calibri" w:hAnsi="Calibri" w:cs="Calibri"/>
          <w:lang w:val="en"/>
        </w:rPr>
        <w:t>Risca</w:t>
      </w:r>
      <w:proofErr w:type="spellEnd"/>
      <w:r w:rsidR="00135A7E">
        <w:rPr>
          <w:rFonts w:ascii="Calibri" w:hAnsi="Calibri" w:cs="Calibri"/>
          <w:lang w:val="en"/>
        </w:rPr>
        <w:t xml:space="preserve"> Palace Library,</w:t>
      </w:r>
    </w:p>
    <w:p w14:paraId="39DD6A8C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75 Tredegar Street, Risca, NP11 6BW</w:t>
      </w:r>
    </w:p>
    <w:p w14:paraId="7E4D3F9E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Office Opening Hours:  Mon 2.00 pm - 5.40 pm</w:t>
      </w:r>
    </w:p>
    <w:p w14:paraId="748E8A87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Tel: 07779906517</w:t>
      </w:r>
    </w:p>
    <w:p w14:paraId="1B65603F" w14:textId="77777777" w:rsidR="00135A7E" w:rsidRDefault="00000000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hyperlink r:id="rId7" w:history="1">
        <w:r w:rsidR="00135A7E">
          <w:rPr>
            <w:rFonts w:ascii="Calibri" w:hAnsi="Calibri" w:cs="Calibri"/>
            <w:color w:val="0000FF"/>
            <w:u w:val="single"/>
            <w:lang w:val="en"/>
          </w:rPr>
          <w:t>www.riscatowncouncil.org.uk</w:t>
        </w:r>
      </w:hyperlink>
    </w:p>
    <w:p w14:paraId="1B2A0677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Town Clerk/RPO: Bob Campbell</w:t>
      </w:r>
    </w:p>
    <w:p w14:paraId="1B507E79" w14:textId="72E48E9A" w:rsidR="00F253E8" w:rsidRP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Email </w:t>
      </w:r>
      <w:hyperlink r:id="rId8" w:history="1">
        <w:r>
          <w:rPr>
            <w:rFonts w:ascii="Calibri" w:hAnsi="Calibri" w:cs="Calibri"/>
            <w:color w:val="0000FF"/>
            <w:sz w:val="20"/>
            <w:szCs w:val="20"/>
            <w:u w:val="single"/>
            <w:lang w:val="en"/>
          </w:rPr>
          <w:t>clerk2riscatc@gmail.com</w:t>
        </w:r>
      </w:hyperlink>
      <w:r>
        <w:rPr>
          <w:rFonts w:ascii="Calibri" w:hAnsi="Calibri" w:cs="Calibri"/>
          <w:sz w:val="20"/>
          <w:szCs w:val="20"/>
          <w:lang w:val="en"/>
        </w:rPr>
        <w:t xml:space="preserve"> or </w:t>
      </w:r>
      <w:hyperlink r:id="rId9" w:history="1">
        <w:r w:rsidR="0060005F" w:rsidRPr="00D101EB">
          <w:rPr>
            <w:rStyle w:val="Hyperlink"/>
            <w:rFonts w:ascii="Calibri" w:hAnsi="Calibri" w:cs="Calibri"/>
            <w:sz w:val="20"/>
            <w:szCs w:val="20"/>
            <w:lang w:val="en"/>
          </w:rPr>
          <w:t>bob.campbell@riscatc.uk</w:t>
        </w:r>
      </w:hyperlink>
    </w:p>
    <w:p w14:paraId="65BAAB2D" w14:textId="7BFCFE87" w:rsidR="00F253E8" w:rsidRPr="002407E5" w:rsidRDefault="00F253E8" w:rsidP="002B3754">
      <w:pPr>
        <w:widowControl w:val="0"/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-------------------------------------------------------------------------------------------------------------------------------------------------------</w:t>
      </w:r>
      <w:r w:rsidR="008F43C1">
        <w:rPr>
          <w:rFonts w:ascii="Calibri" w:hAnsi="Calibri" w:cs="Calibri"/>
          <w:sz w:val="20"/>
          <w:szCs w:val="20"/>
          <w:lang w:val="en"/>
        </w:rPr>
        <w:t>1</w:t>
      </w:r>
      <w:r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4A34FD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2B3754">
        <w:rPr>
          <w:rFonts w:ascii="Arial" w:hAnsi="Arial" w:cs="Arial"/>
          <w:b/>
          <w:bCs/>
          <w:sz w:val="28"/>
          <w:szCs w:val="28"/>
          <w:lang w:val="en"/>
        </w:rPr>
        <w:t xml:space="preserve">6 </w:t>
      </w:r>
      <w:r w:rsidR="00B97FA7">
        <w:rPr>
          <w:rFonts w:ascii="Arial" w:hAnsi="Arial" w:cs="Arial"/>
          <w:b/>
          <w:bCs/>
          <w:sz w:val="28"/>
          <w:szCs w:val="28"/>
          <w:lang w:val="en"/>
        </w:rPr>
        <w:t xml:space="preserve">May </w:t>
      </w:r>
      <w:r>
        <w:rPr>
          <w:rFonts w:ascii="Arial" w:hAnsi="Arial" w:cs="Arial"/>
          <w:b/>
          <w:bCs/>
          <w:sz w:val="28"/>
          <w:szCs w:val="28"/>
          <w:lang w:val="en"/>
        </w:rPr>
        <w:t>202</w:t>
      </w:r>
      <w:r w:rsidR="00AE2C57">
        <w:rPr>
          <w:rFonts w:ascii="Arial" w:hAnsi="Arial" w:cs="Arial"/>
          <w:b/>
          <w:bCs/>
          <w:sz w:val="28"/>
          <w:szCs w:val="28"/>
          <w:lang w:val="en"/>
        </w:rPr>
        <w:t>4</w:t>
      </w:r>
    </w:p>
    <w:p w14:paraId="4545D59C" w14:textId="77777777" w:rsidR="00F253E8" w:rsidRDefault="00F253E8" w:rsidP="002B3754">
      <w:pPr>
        <w:keepNext/>
        <w:keepLines/>
        <w:widowControl w:val="0"/>
        <w:tabs>
          <w:tab w:val="left" w:pos="3345"/>
        </w:tabs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To: The Mayor and Members of Risca Town Council</w:t>
      </w:r>
    </w:p>
    <w:p w14:paraId="2320899B" w14:textId="77777777" w:rsidR="00F253E8" w:rsidRDefault="00F253E8">
      <w:pPr>
        <w:keepNext/>
        <w:keepLines/>
        <w:widowControl w:val="0"/>
        <w:tabs>
          <w:tab w:val="left" w:pos="3345"/>
        </w:tabs>
        <w:autoSpaceDE w:val="0"/>
        <w:autoSpaceDN w:val="0"/>
        <w:adjustRightInd w:val="0"/>
        <w:spacing w:before="200" w:after="0" w:line="276" w:lineRule="auto"/>
        <w:ind w:right="-87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Dear Mayor/Councillor</w:t>
      </w:r>
    </w:p>
    <w:p w14:paraId="324BC12C" w14:textId="77777777" w:rsidR="00F253E8" w:rsidRDefault="00F253E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You are requested to attend a monthly meeting of </w:t>
      </w:r>
      <w:r>
        <w:rPr>
          <w:rFonts w:ascii="Arial" w:hAnsi="Arial" w:cs="Arial"/>
          <w:color w:val="000000"/>
          <w:sz w:val="24"/>
          <w:szCs w:val="24"/>
          <w:lang w:val="en"/>
        </w:rPr>
        <w:t>Risca Town Council</w:t>
      </w:r>
      <w:r>
        <w:rPr>
          <w:rFonts w:ascii="Arial" w:hAnsi="Arial" w:cs="Arial"/>
          <w:sz w:val="24"/>
          <w:szCs w:val="24"/>
          <w:lang w:val="en"/>
        </w:rPr>
        <w:t xml:space="preserve"> in person or via a remote application:</w:t>
      </w:r>
    </w:p>
    <w:p w14:paraId="1F3E81DD" w14:textId="038D6BB0" w:rsidR="00F253E8" w:rsidRDefault="00A82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D</w:t>
      </w:r>
      <w:r w:rsidR="004D7C41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ate</w:t>
      </w:r>
      <w:r w:rsidR="00F253E8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 - Monday </w:t>
      </w:r>
      <w:r w:rsidR="00B97FA7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13 May </w:t>
      </w:r>
      <w:r w:rsidR="00F253E8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202</w:t>
      </w:r>
      <w:r w:rsidR="004C6737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4</w:t>
      </w:r>
      <w:r w:rsidR="00F253E8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 at 6.30 pm</w:t>
      </w:r>
      <w:r w:rsidR="00F253E8">
        <w:rPr>
          <w:rFonts w:ascii="Arial" w:hAnsi="Arial" w:cs="Arial"/>
          <w:color w:val="FF0000"/>
          <w:sz w:val="24"/>
          <w:szCs w:val="24"/>
          <w:lang w:val="en"/>
        </w:rPr>
        <w:t xml:space="preserve">. </w:t>
      </w:r>
      <w:r w:rsidR="00C074ED">
        <w:rPr>
          <w:rFonts w:ascii="Arial" w:hAnsi="Arial" w:cs="Arial"/>
          <w:sz w:val="24"/>
          <w:szCs w:val="24"/>
          <w:lang w:val="en"/>
        </w:rPr>
        <w:t>v</w:t>
      </w:r>
      <w:r w:rsidR="00F253E8">
        <w:rPr>
          <w:rFonts w:ascii="Arial" w:hAnsi="Arial" w:cs="Arial"/>
          <w:sz w:val="24"/>
          <w:szCs w:val="24"/>
          <w:lang w:val="en"/>
        </w:rPr>
        <w:t xml:space="preserve">ia an in person indoors meeting at Bethany Church Hall </w:t>
      </w:r>
      <w:r w:rsidR="00D304B9">
        <w:rPr>
          <w:rFonts w:ascii="Arial" w:hAnsi="Arial" w:cs="Arial"/>
          <w:sz w:val="24"/>
          <w:szCs w:val="24"/>
          <w:lang w:val="en"/>
        </w:rPr>
        <w:t>(</w:t>
      </w:r>
      <w:r w:rsidR="00F253E8">
        <w:rPr>
          <w:rFonts w:ascii="Arial" w:hAnsi="Arial" w:cs="Arial"/>
          <w:sz w:val="24"/>
          <w:szCs w:val="24"/>
          <w:lang w:val="en"/>
        </w:rPr>
        <w:t xml:space="preserve">or via a </w:t>
      </w:r>
      <w:proofErr w:type="gramStart"/>
      <w:r w:rsidR="00F253E8">
        <w:rPr>
          <w:rFonts w:ascii="Arial" w:hAnsi="Arial" w:cs="Arial"/>
          <w:sz w:val="24"/>
          <w:szCs w:val="24"/>
          <w:lang w:val="en"/>
        </w:rPr>
        <w:t>TEAMS</w:t>
      </w:r>
      <w:proofErr w:type="gramEnd"/>
      <w:r w:rsidR="00F253E8">
        <w:rPr>
          <w:rFonts w:ascii="Arial" w:hAnsi="Arial" w:cs="Arial"/>
          <w:sz w:val="24"/>
          <w:szCs w:val="24"/>
          <w:lang w:val="en"/>
        </w:rPr>
        <w:t xml:space="preserve"> online application by prior arrangement with</w:t>
      </w:r>
      <w:r w:rsidR="004D7C41">
        <w:rPr>
          <w:rFonts w:ascii="Arial" w:hAnsi="Arial" w:cs="Arial"/>
          <w:sz w:val="24"/>
          <w:szCs w:val="24"/>
          <w:lang w:val="en"/>
        </w:rPr>
        <w:t xml:space="preserve"> </w:t>
      </w:r>
      <w:r w:rsidR="00F253E8">
        <w:rPr>
          <w:rFonts w:ascii="Arial" w:hAnsi="Arial" w:cs="Arial"/>
          <w:sz w:val="24"/>
          <w:szCs w:val="24"/>
          <w:lang w:val="en"/>
        </w:rPr>
        <w:t>the Clerk</w:t>
      </w:r>
      <w:r w:rsidR="00D304B9">
        <w:rPr>
          <w:rFonts w:ascii="Arial" w:hAnsi="Arial" w:cs="Arial"/>
          <w:sz w:val="24"/>
          <w:szCs w:val="24"/>
          <w:lang w:val="en"/>
        </w:rPr>
        <w:t>)</w:t>
      </w:r>
      <w:r w:rsidR="00F253E8">
        <w:rPr>
          <w:rFonts w:ascii="Arial" w:hAnsi="Arial" w:cs="Arial"/>
          <w:sz w:val="24"/>
          <w:szCs w:val="24"/>
          <w:lang w:val="en"/>
        </w:rPr>
        <w:t>.</w:t>
      </w:r>
      <w:r w:rsidR="00B97FA7">
        <w:rPr>
          <w:rFonts w:ascii="Arial" w:hAnsi="Arial" w:cs="Arial"/>
          <w:sz w:val="24"/>
          <w:szCs w:val="24"/>
          <w:lang w:val="en"/>
        </w:rPr>
        <w:t xml:space="preserve">  To follow on directly after the 6.00 pm Annual General Meeting.</w:t>
      </w:r>
    </w:p>
    <w:p w14:paraId="3C08BCB3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business to be transacted is set out in the agenda below.</w:t>
      </w:r>
    </w:p>
    <w:p w14:paraId="363BE875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Yours sincerely</w:t>
      </w:r>
    </w:p>
    <w:p w14:paraId="3351AAA5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14:paraId="5F0C431F" w14:textId="77777777" w:rsidR="00F253E8" w:rsidRDefault="00F253E8" w:rsidP="007E05E8">
      <w:pPr>
        <w:widowControl w:val="0"/>
        <w:tabs>
          <w:tab w:val="left" w:pos="3345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Bob Campbell</w:t>
      </w:r>
    </w:p>
    <w:p w14:paraId="7477EB87" w14:textId="77777777" w:rsidR="00F253E8" w:rsidRDefault="00F253E8" w:rsidP="007E05E8">
      <w:pPr>
        <w:widowControl w:val="0"/>
        <w:tabs>
          <w:tab w:val="left" w:pos="3345"/>
        </w:tabs>
        <w:autoSpaceDE w:val="0"/>
        <w:autoSpaceDN w:val="0"/>
        <w:adjustRightInd w:val="0"/>
        <w:spacing w:after="12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Clerk to the Council / Proper Officer</w:t>
      </w:r>
    </w:p>
    <w:p w14:paraId="37939021" w14:textId="77777777" w:rsidR="00F253E8" w:rsidRDefault="00F253E8" w:rsidP="007E05E8">
      <w:pPr>
        <w:widowControl w:val="0"/>
        <w:tabs>
          <w:tab w:val="left" w:pos="3345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lang w:val="en"/>
        </w:rPr>
      </w:pPr>
    </w:p>
    <w:p w14:paraId="1A78541A" w14:textId="3B770247" w:rsidR="004D7C41" w:rsidRDefault="00F253E8">
      <w:pPr>
        <w:keepNext/>
        <w:keepLines/>
        <w:widowControl w:val="0"/>
        <w:tabs>
          <w:tab w:val="left" w:pos="7050"/>
        </w:tabs>
        <w:autoSpaceDE w:val="0"/>
        <w:autoSpaceDN w:val="0"/>
        <w:adjustRightInd w:val="0"/>
        <w:spacing w:before="200" w:after="0" w:line="276" w:lineRule="auto"/>
        <w:rPr>
          <w:rFonts w:ascii="Arial" w:hAnsi="Arial" w:cs="Arial"/>
          <w:b/>
          <w:bCs/>
          <w:i/>
          <w:iCs/>
          <w:color w:val="404040"/>
          <w:sz w:val="28"/>
          <w:szCs w:val="28"/>
          <w:lang w:val="en"/>
        </w:rPr>
      </w:pPr>
      <w:r>
        <w:rPr>
          <w:rFonts w:ascii="Arial" w:hAnsi="Arial" w:cs="Arial"/>
          <w:b/>
          <w:bCs/>
          <w:i/>
          <w:iCs/>
          <w:color w:val="404040"/>
          <w:sz w:val="28"/>
          <w:szCs w:val="28"/>
          <w:lang w:val="en"/>
        </w:rPr>
        <w:t>AGENDA</w:t>
      </w:r>
    </w:p>
    <w:p w14:paraId="33730251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1/ Police update (possible attendance)</w:t>
      </w:r>
    </w:p>
    <w:p w14:paraId="5E2CBCF5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7559F38B" w14:textId="0EE2E0F1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2/ Presentations (</w:t>
      </w:r>
      <w:r w:rsidR="009C1377">
        <w:rPr>
          <w:rFonts w:ascii="Arial" w:hAnsi="Arial" w:cs="Arial"/>
          <w:b/>
          <w:bCs/>
          <w:sz w:val="28"/>
          <w:szCs w:val="28"/>
          <w:lang w:val="en"/>
        </w:rPr>
        <w:t xml:space="preserve">possible </w:t>
      </w:r>
      <w:r w:rsidR="000478A1">
        <w:rPr>
          <w:rFonts w:ascii="Arial" w:hAnsi="Arial" w:cs="Arial"/>
          <w:b/>
          <w:bCs/>
          <w:sz w:val="28"/>
          <w:szCs w:val="28"/>
          <w:lang w:val="en"/>
        </w:rPr>
        <w:t>Local Hub Banking project</w:t>
      </w:r>
      <w:r w:rsidR="003759A3">
        <w:rPr>
          <w:rFonts w:ascii="Arial" w:hAnsi="Arial" w:cs="Arial"/>
          <w:b/>
          <w:bCs/>
          <w:sz w:val="28"/>
          <w:szCs w:val="28"/>
          <w:lang w:val="en"/>
        </w:rPr>
        <w:t>)</w:t>
      </w:r>
    </w:p>
    <w:p w14:paraId="16E114F5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53EDBF6A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3/ Apologies</w:t>
      </w:r>
    </w:p>
    <w:p w14:paraId="62D51920" w14:textId="77777777" w:rsidR="00F253E8" w:rsidRDefault="00F253E8" w:rsidP="002B3754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Calibri" w:hAnsi="Calibri" w:cs="Calibri"/>
          <w:lang w:val="en"/>
        </w:rPr>
      </w:pPr>
    </w:p>
    <w:p w14:paraId="2431D5BD" w14:textId="19F7EC13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4/ Residents representations (</w:t>
      </w:r>
      <w:r w:rsidR="00A23B00">
        <w:rPr>
          <w:rFonts w:ascii="Arial" w:hAnsi="Arial" w:cs="Arial"/>
          <w:b/>
          <w:bCs/>
          <w:sz w:val="28"/>
          <w:szCs w:val="28"/>
          <w:lang w:val="en"/>
        </w:rPr>
        <w:t>none expected</w:t>
      </w:r>
      <w:r>
        <w:rPr>
          <w:rFonts w:ascii="Arial" w:hAnsi="Arial" w:cs="Arial"/>
          <w:b/>
          <w:bCs/>
          <w:sz w:val="28"/>
          <w:szCs w:val="28"/>
          <w:lang w:val="en"/>
        </w:rPr>
        <w:t>)</w:t>
      </w:r>
    </w:p>
    <w:p w14:paraId="26E189D4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35715F83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5/ Declarations of Interest</w:t>
      </w:r>
    </w:p>
    <w:p w14:paraId="5969E1BB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4E05A52A" w14:textId="77777777" w:rsidR="00F253E8" w:rsidRDefault="00F253E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"/>
        </w:rPr>
        <w:t>6/ Mayor’s</w:t>
      </w:r>
      <w:r>
        <w:rPr>
          <w:rFonts w:ascii="Arial" w:hAnsi="Arial" w:cs="Arial"/>
          <w:b/>
          <w:bCs/>
          <w:sz w:val="28"/>
          <w:szCs w:val="28"/>
          <w:lang w:val="en"/>
        </w:rPr>
        <w:t xml:space="preserve"> Announcement</w:t>
      </w:r>
    </w:p>
    <w:p w14:paraId="499E1B1E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51832617" w14:textId="77777777" w:rsidR="00F253E8" w:rsidRPr="001525A0" w:rsidRDefault="00F253E8" w:rsidP="00152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lastRenderedPageBreak/>
        <w:t>7/ Minutes and matters arising (if not already on the Agenda)</w:t>
      </w:r>
    </w:p>
    <w:p w14:paraId="2F59122E" w14:textId="67E89F35" w:rsidR="00F253E8" w:rsidRDefault="00F253E8" w:rsidP="00152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vertAlign w:val="superscript"/>
          <w:lang w:val="en"/>
        </w:rPr>
      </w:pPr>
      <w:r>
        <w:rPr>
          <w:rFonts w:ascii="Arial" w:hAnsi="Arial" w:cs="Arial"/>
          <w:color w:val="000000"/>
          <w:sz w:val="28"/>
          <w:szCs w:val="28"/>
          <w:lang w:val="en"/>
        </w:rPr>
        <w:t xml:space="preserve">To receive and to confirm the minutes of the Full Council meeting held on </w:t>
      </w:r>
      <w:r w:rsidR="00B97FA7">
        <w:rPr>
          <w:rFonts w:ascii="Arial" w:hAnsi="Arial" w:cs="Arial"/>
          <w:color w:val="000000"/>
          <w:sz w:val="28"/>
          <w:szCs w:val="28"/>
          <w:lang w:val="en"/>
        </w:rPr>
        <w:t>8</w:t>
      </w:r>
      <w:r>
        <w:rPr>
          <w:rFonts w:ascii="Arial" w:hAnsi="Arial" w:cs="Arial"/>
          <w:color w:val="000000"/>
          <w:sz w:val="28"/>
          <w:szCs w:val="28"/>
          <w:lang w:val="en"/>
        </w:rPr>
        <w:t xml:space="preserve">th </w:t>
      </w:r>
      <w:r w:rsidR="00B97FA7">
        <w:rPr>
          <w:rFonts w:ascii="Arial" w:hAnsi="Arial" w:cs="Arial"/>
          <w:color w:val="000000"/>
          <w:sz w:val="28"/>
          <w:szCs w:val="28"/>
          <w:lang w:val="en"/>
        </w:rPr>
        <w:t>April</w:t>
      </w:r>
      <w:r w:rsidR="009C1377">
        <w:rPr>
          <w:rFonts w:ascii="Arial" w:hAnsi="Arial" w:cs="Arial"/>
          <w:color w:val="000000"/>
          <w:sz w:val="28"/>
          <w:szCs w:val="28"/>
          <w:lang w:val="en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"/>
        </w:rPr>
        <w:t>202</w:t>
      </w:r>
      <w:r w:rsidR="00DC5BFD">
        <w:rPr>
          <w:rFonts w:ascii="Arial" w:hAnsi="Arial" w:cs="Arial"/>
          <w:color w:val="000000"/>
          <w:sz w:val="28"/>
          <w:szCs w:val="28"/>
          <w:lang w:val="en"/>
        </w:rPr>
        <w:t>4</w:t>
      </w:r>
    </w:p>
    <w:p w14:paraId="071B2FAD" w14:textId="77777777" w:rsidR="00F253E8" w:rsidRPr="007E05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"/>
        </w:rPr>
      </w:pPr>
    </w:p>
    <w:p w14:paraId="3900C5D5" w14:textId="77777777" w:rsidR="00F253E8" w:rsidRDefault="00F253E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8/ County Members’ Update</w:t>
      </w:r>
    </w:p>
    <w:p w14:paraId="6DB248E1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6BA2CB09" w14:textId="77777777" w:rsidR="00F253E8" w:rsidRDefault="00F253E8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9/ Clerk’s Report / Correspondence</w:t>
      </w:r>
    </w:p>
    <w:p w14:paraId="5F53F64E" w14:textId="4A8BF336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Finance Report – with bank account summary</w:t>
      </w:r>
    </w:p>
    <w:p w14:paraId="331CE6AD" w14:textId="5B0D83E4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OVW/TCCLC update –</w:t>
      </w:r>
      <w:r w:rsidR="00DF79B0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76CA5A9A" w14:textId="6F0C7501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Financial assistance requests</w:t>
      </w:r>
      <w:r w:rsidR="00220E73">
        <w:rPr>
          <w:rFonts w:ascii="Arial" w:hAnsi="Arial" w:cs="Arial"/>
          <w:sz w:val="28"/>
          <w:szCs w:val="28"/>
          <w:lang w:val="en"/>
        </w:rPr>
        <w:t xml:space="preserve"> – </w:t>
      </w:r>
    </w:p>
    <w:p w14:paraId="4C02CB64" w14:textId="576F3B79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Correspondence</w:t>
      </w:r>
      <w:r w:rsidR="00C5275A">
        <w:rPr>
          <w:rFonts w:ascii="Arial" w:hAnsi="Arial" w:cs="Arial"/>
          <w:sz w:val="28"/>
          <w:szCs w:val="28"/>
          <w:lang w:val="en"/>
        </w:rPr>
        <w:t xml:space="preserve"> </w:t>
      </w:r>
      <w:r w:rsidR="000065E3">
        <w:rPr>
          <w:rFonts w:ascii="Arial" w:hAnsi="Arial" w:cs="Arial"/>
          <w:sz w:val="28"/>
          <w:szCs w:val="28"/>
          <w:lang w:val="en"/>
        </w:rPr>
        <w:t>–</w:t>
      </w:r>
      <w:r w:rsidR="00C5275A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2241A880" w14:textId="56CE0B71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WG and CCBC update</w:t>
      </w:r>
      <w:r w:rsidR="00011E83">
        <w:rPr>
          <w:rFonts w:ascii="Arial" w:hAnsi="Arial" w:cs="Arial"/>
          <w:sz w:val="28"/>
          <w:szCs w:val="28"/>
          <w:lang w:val="en"/>
        </w:rPr>
        <w:t xml:space="preserve">, </w:t>
      </w:r>
      <w:r w:rsidR="00D304B9">
        <w:rPr>
          <w:rFonts w:ascii="Arial" w:hAnsi="Arial" w:cs="Arial"/>
          <w:sz w:val="28"/>
          <w:szCs w:val="28"/>
          <w:lang w:val="en"/>
        </w:rPr>
        <w:t>Member</w:t>
      </w:r>
      <w:r w:rsidR="003759A3">
        <w:rPr>
          <w:rFonts w:ascii="Arial" w:hAnsi="Arial" w:cs="Arial"/>
          <w:sz w:val="28"/>
          <w:szCs w:val="28"/>
          <w:lang w:val="en"/>
        </w:rPr>
        <w:t>’</w:t>
      </w:r>
      <w:r w:rsidR="00DF0F25">
        <w:rPr>
          <w:rFonts w:ascii="Arial" w:hAnsi="Arial" w:cs="Arial"/>
          <w:sz w:val="28"/>
          <w:szCs w:val="28"/>
          <w:lang w:val="en"/>
        </w:rPr>
        <w:t>s</w:t>
      </w:r>
      <w:r w:rsidR="00D304B9">
        <w:rPr>
          <w:rFonts w:ascii="Arial" w:hAnsi="Arial" w:cs="Arial"/>
          <w:sz w:val="28"/>
          <w:szCs w:val="28"/>
          <w:lang w:val="en"/>
        </w:rPr>
        <w:t xml:space="preserve"> </w:t>
      </w:r>
      <w:r w:rsidR="002407E5">
        <w:rPr>
          <w:rFonts w:ascii="Arial" w:hAnsi="Arial" w:cs="Arial"/>
          <w:sz w:val="28"/>
          <w:szCs w:val="28"/>
          <w:lang w:val="en"/>
        </w:rPr>
        <w:t>vacanc</w:t>
      </w:r>
      <w:r w:rsidR="00DF0F25">
        <w:rPr>
          <w:rFonts w:ascii="Arial" w:hAnsi="Arial" w:cs="Arial"/>
          <w:sz w:val="28"/>
          <w:szCs w:val="28"/>
          <w:lang w:val="en"/>
        </w:rPr>
        <w:t>y</w:t>
      </w:r>
    </w:p>
    <w:p w14:paraId="69C25C3B" w14:textId="5D0328D0" w:rsidR="00A21CF5" w:rsidRPr="00A21CF5" w:rsidRDefault="00F253E8" w:rsidP="00A21C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Public Participation Exercise No. 3, </w:t>
      </w:r>
      <w:r w:rsidR="002B3754">
        <w:rPr>
          <w:rFonts w:ascii="Arial" w:hAnsi="Arial" w:cs="Arial"/>
          <w:sz w:val="28"/>
          <w:szCs w:val="28"/>
          <w:lang w:val="en"/>
        </w:rPr>
        <w:t xml:space="preserve">Monday </w:t>
      </w:r>
      <w:r w:rsidR="00B97FA7">
        <w:rPr>
          <w:rFonts w:ascii="Arial" w:hAnsi="Arial" w:cs="Arial"/>
          <w:sz w:val="28"/>
          <w:szCs w:val="28"/>
          <w:lang w:val="en"/>
        </w:rPr>
        <w:t>20 May</w:t>
      </w:r>
      <w:r w:rsidR="003759A3">
        <w:rPr>
          <w:rFonts w:ascii="Arial" w:hAnsi="Arial" w:cs="Arial"/>
          <w:sz w:val="28"/>
          <w:szCs w:val="28"/>
          <w:lang w:val="en"/>
        </w:rPr>
        <w:t xml:space="preserve"> 2</w:t>
      </w:r>
      <w:r>
        <w:rPr>
          <w:rFonts w:ascii="Arial" w:hAnsi="Arial" w:cs="Arial"/>
          <w:sz w:val="28"/>
          <w:szCs w:val="28"/>
          <w:lang w:val="en"/>
        </w:rPr>
        <w:t>02</w:t>
      </w:r>
      <w:r w:rsidR="003759A3">
        <w:rPr>
          <w:rFonts w:ascii="Arial" w:hAnsi="Arial" w:cs="Arial"/>
          <w:sz w:val="28"/>
          <w:szCs w:val="28"/>
          <w:lang w:val="en"/>
        </w:rPr>
        <w:t>4</w:t>
      </w:r>
      <w:r w:rsidR="002B3754">
        <w:rPr>
          <w:rFonts w:ascii="Arial" w:hAnsi="Arial" w:cs="Arial"/>
          <w:sz w:val="28"/>
          <w:szCs w:val="28"/>
          <w:lang w:val="en"/>
        </w:rPr>
        <w:t xml:space="preserve"> 6.00 pm to 7.30 pm</w:t>
      </w:r>
    </w:p>
    <w:p w14:paraId="6B7F226D" w14:textId="77777777" w:rsidR="00F253E8" w:rsidRPr="007E05E8" w:rsidRDefault="00F253E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lang w:val="en"/>
        </w:rPr>
      </w:pPr>
    </w:p>
    <w:p w14:paraId="075891C2" w14:textId="77777777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10/ Current Projects</w:t>
      </w:r>
    </w:p>
    <w:p w14:paraId="6BDC7127" w14:textId="77777777" w:rsidR="00F253E8" w:rsidRPr="007E05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"/>
        </w:rPr>
      </w:pPr>
    </w:p>
    <w:tbl>
      <w:tblPr>
        <w:tblW w:w="10349" w:type="dxa"/>
        <w:tblInd w:w="-40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852"/>
        <w:gridCol w:w="4089"/>
        <w:gridCol w:w="3261"/>
        <w:gridCol w:w="1134"/>
        <w:gridCol w:w="1013"/>
      </w:tblGrid>
      <w:tr w:rsidR="001525A0" w14:paraId="2A8B936E" w14:textId="77777777" w:rsidTr="00D7186A">
        <w:trPr>
          <w:trHeight w:val="61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vAlign w:val="bottom"/>
          </w:tcPr>
          <w:p w14:paraId="02EDCF6C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Project No.</w:t>
            </w:r>
          </w:p>
        </w:tc>
        <w:tc>
          <w:tcPr>
            <w:tcW w:w="40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  <w:vAlign w:val="center"/>
          </w:tcPr>
          <w:p w14:paraId="783B0539" w14:textId="77777777" w:rsidR="00F253E8" w:rsidRDefault="001525A0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Project Name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  <w:vAlign w:val="center"/>
          </w:tcPr>
          <w:p w14:paraId="0B44553F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Description &amp; Comments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  <w:vAlign w:val="center"/>
          </w:tcPr>
          <w:p w14:paraId="57870DE7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Amount  Paid</w:t>
            </w:r>
          </w:p>
        </w:tc>
        <w:tc>
          <w:tcPr>
            <w:tcW w:w="101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  <w:vAlign w:val="bottom"/>
          </w:tcPr>
          <w:p w14:paraId="732D43B6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Amount  Pledged</w:t>
            </w:r>
          </w:p>
        </w:tc>
      </w:tr>
      <w:tr w:rsidR="00033DBC" w14:paraId="16DE7D89" w14:textId="77777777" w:rsidTr="00D7186A">
        <w:trPr>
          <w:trHeight w:val="597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3B59B" w14:textId="0DEDBE42" w:rsidR="00033DBC" w:rsidRPr="00B97FA7" w:rsidRDefault="00B97FA7" w:rsidP="00033D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hAnsi="Arial" w:cs="Arial"/>
                <w:sz w:val="28"/>
                <w:szCs w:val="28"/>
                <w:lang w:val="en"/>
              </w:rPr>
            </w:pPr>
            <w:r w:rsidRPr="00B97FA7">
              <w:rPr>
                <w:rFonts w:ascii="Arial" w:hAnsi="Arial" w:cs="Arial"/>
                <w:sz w:val="28"/>
                <w:szCs w:val="28"/>
                <w:lang w:val="en"/>
              </w:rPr>
              <w:t>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7AE28F" w14:textId="59CAE8C0" w:rsidR="00033DBC" w:rsidRPr="00B97FA7" w:rsidRDefault="00B97FA7" w:rsidP="003321C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r w:rsidRPr="00B97FA7">
              <w:rPr>
                <w:rFonts w:ascii="Arial" w:hAnsi="Arial" w:cs="Arial"/>
                <w:sz w:val="28"/>
                <w:szCs w:val="28"/>
                <w:lang w:val="en"/>
              </w:rPr>
              <w:t>Summer flower baskets</w:t>
            </w:r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 and planters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26D53" w14:textId="1E9A1878" w:rsidR="00033DBC" w:rsidRPr="00B97FA7" w:rsidRDefault="00B97FA7" w:rsidP="00033D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Contract underway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390037" w14:textId="4A886DCD" w:rsidR="00033DBC" w:rsidRPr="00B97FA7" w:rsidRDefault="00033DBC" w:rsidP="00220E7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A0995" w14:textId="31C3547F" w:rsidR="00033DBC" w:rsidRPr="00B97FA7" w:rsidRDefault="00B97FA7" w:rsidP="00033D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70</w:t>
            </w:r>
            <w:r w:rsidR="00DF0F25" w:rsidRPr="00B97FA7">
              <w:rPr>
                <w:rFonts w:ascii="Arial" w:hAnsi="Arial" w:cs="Arial"/>
                <w:sz w:val="28"/>
                <w:szCs w:val="28"/>
                <w:lang w:val="en"/>
              </w:rPr>
              <w:t>00</w:t>
            </w:r>
          </w:p>
        </w:tc>
      </w:tr>
      <w:tr w:rsidR="00DF0F25" w14:paraId="77AB1771" w14:textId="77777777" w:rsidTr="00D7186A">
        <w:trPr>
          <w:trHeight w:val="668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05F68" w14:textId="2D8D5618" w:rsidR="00DF0F25" w:rsidRPr="00B97FA7" w:rsidRDefault="00B97FA7" w:rsidP="00DF0F2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B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9061B" w14:textId="3B1DEC36" w:rsidR="00DF0F25" w:rsidRPr="00B97FA7" w:rsidRDefault="00B97FA7" w:rsidP="00DF0F2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Bands in the Park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BEDD0" w14:textId="5E237296" w:rsidR="00DF0F25" w:rsidRPr="00B97FA7" w:rsidRDefault="002B3754" w:rsidP="00DF0F2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 xml:space="preserve">21 </w:t>
            </w:r>
            <w:r w:rsidR="00B97FA7">
              <w:rPr>
                <w:rFonts w:ascii="Arial" w:hAnsi="Arial" w:cs="Arial"/>
                <w:sz w:val="28"/>
                <w:szCs w:val="28"/>
                <w:lang w:val="en"/>
              </w:rPr>
              <w:t>July 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EFA4A" w14:textId="09C260F6" w:rsidR="00DF0F25" w:rsidRPr="00B97FA7" w:rsidRDefault="00DF0F25" w:rsidP="00DF0F2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60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4A56C" w14:textId="495CA50B" w:rsidR="00DF0F25" w:rsidRPr="00B97FA7" w:rsidRDefault="00B97FA7" w:rsidP="00DF0F2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Arial" w:hAnsi="Arial" w:cs="Arial"/>
                <w:sz w:val="28"/>
                <w:szCs w:val="28"/>
                <w:lang w:val="en"/>
              </w:rPr>
            </w:pPr>
            <w:r>
              <w:rPr>
                <w:rFonts w:ascii="Arial" w:hAnsi="Arial" w:cs="Arial"/>
                <w:sz w:val="28"/>
                <w:szCs w:val="28"/>
                <w:lang w:val="en"/>
              </w:rPr>
              <w:t>600</w:t>
            </w:r>
          </w:p>
        </w:tc>
      </w:tr>
    </w:tbl>
    <w:p w14:paraId="79AF49F3" w14:textId="66EB2C16" w:rsidR="00F253E8" w:rsidRDefault="00F253E8" w:rsidP="002B37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lang w:val="en"/>
        </w:rPr>
      </w:pPr>
    </w:p>
    <w:p w14:paraId="54B4F1E0" w14:textId="77777777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568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11.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Planning Applications - Appendix 2</w:t>
      </w:r>
    </w:p>
    <w:p w14:paraId="67DCEE35" w14:textId="77777777" w:rsidR="002B3754" w:rsidRPr="002B3754" w:rsidRDefault="002B3754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568"/>
        <w:rPr>
          <w:rFonts w:ascii="Arial" w:hAnsi="Arial" w:cs="Arial"/>
          <w:b/>
          <w:bCs/>
          <w:sz w:val="20"/>
          <w:szCs w:val="20"/>
          <w:lang w:val="en"/>
        </w:rPr>
      </w:pPr>
    </w:p>
    <w:p w14:paraId="3CB00F4B" w14:textId="77777777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12.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Motion to Exclude the Press and Public</w:t>
      </w:r>
    </w:p>
    <w:p w14:paraId="49477FD2" w14:textId="77777777" w:rsidR="00F253E8" w:rsidRPr="007E05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lang w:val="en"/>
        </w:rPr>
      </w:pPr>
    </w:p>
    <w:p w14:paraId="56FF7161" w14:textId="77777777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13.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Exempt items</w:t>
      </w:r>
    </w:p>
    <w:p w14:paraId="20AD8B21" w14:textId="77777777" w:rsidR="00F253E8" w:rsidRPr="007E05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lang w:val="en"/>
        </w:rPr>
      </w:pPr>
    </w:p>
    <w:p w14:paraId="3CBF3240" w14:textId="6ECF0B14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14.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Next Meeting</w:t>
      </w:r>
    </w:p>
    <w:p w14:paraId="0DF7A31C" w14:textId="63EBAF46" w:rsidR="00F253E8" w:rsidRDefault="00F253E8" w:rsidP="002B37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The next Meeting of the Council </w:t>
      </w:r>
      <w:r w:rsidR="00B97FA7">
        <w:rPr>
          <w:rFonts w:ascii="Arial" w:hAnsi="Arial" w:cs="Arial"/>
          <w:sz w:val="28"/>
          <w:szCs w:val="28"/>
          <w:lang w:val="en"/>
        </w:rPr>
        <w:t xml:space="preserve">is set </w:t>
      </w:r>
      <w:r w:rsidR="009C1377">
        <w:rPr>
          <w:rFonts w:ascii="Arial" w:hAnsi="Arial" w:cs="Arial"/>
          <w:sz w:val="28"/>
          <w:szCs w:val="28"/>
          <w:lang w:val="en"/>
        </w:rPr>
        <w:t>for 6.30 pm</w:t>
      </w:r>
      <w:r w:rsidR="00B97FA7">
        <w:rPr>
          <w:rFonts w:ascii="Arial" w:hAnsi="Arial" w:cs="Arial"/>
          <w:sz w:val="28"/>
          <w:szCs w:val="28"/>
          <w:lang w:val="en"/>
        </w:rPr>
        <w:t xml:space="preserve"> </w:t>
      </w:r>
      <w:r w:rsidR="00DF79B0">
        <w:rPr>
          <w:rFonts w:ascii="Arial" w:hAnsi="Arial" w:cs="Arial"/>
          <w:sz w:val="28"/>
          <w:szCs w:val="28"/>
          <w:lang w:val="en"/>
        </w:rPr>
        <w:t xml:space="preserve">Monday </w:t>
      </w:r>
      <w:r w:rsidR="009C1377">
        <w:rPr>
          <w:rFonts w:ascii="Arial" w:hAnsi="Arial" w:cs="Arial"/>
          <w:sz w:val="28"/>
          <w:szCs w:val="28"/>
          <w:lang w:val="en"/>
        </w:rPr>
        <w:t>1</w:t>
      </w:r>
      <w:r w:rsidR="00B97FA7">
        <w:rPr>
          <w:rFonts w:ascii="Arial" w:hAnsi="Arial" w:cs="Arial"/>
          <w:sz w:val="28"/>
          <w:szCs w:val="28"/>
          <w:lang w:val="en"/>
        </w:rPr>
        <w:t>0</w:t>
      </w:r>
      <w:r w:rsidR="004C6737">
        <w:rPr>
          <w:rFonts w:ascii="Arial" w:hAnsi="Arial" w:cs="Arial"/>
          <w:sz w:val="28"/>
          <w:szCs w:val="28"/>
          <w:lang w:val="en"/>
        </w:rPr>
        <w:t xml:space="preserve"> </w:t>
      </w:r>
      <w:r w:rsidR="00B97FA7">
        <w:rPr>
          <w:rFonts w:ascii="Arial" w:hAnsi="Arial" w:cs="Arial"/>
          <w:sz w:val="28"/>
          <w:szCs w:val="28"/>
          <w:lang w:val="en"/>
        </w:rPr>
        <w:t>June</w:t>
      </w:r>
      <w:r w:rsidR="00DF0F25">
        <w:rPr>
          <w:rFonts w:ascii="Arial" w:hAnsi="Arial" w:cs="Arial"/>
          <w:sz w:val="28"/>
          <w:szCs w:val="28"/>
          <w:lang w:val="en"/>
        </w:rPr>
        <w:t xml:space="preserve"> </w:t>
      </w:r>
      <w:r w:rsidR="00DF79B0">
        <w:rPr>
          <w:rFonts w:ascii="Arial" w:hAnsi="Arial" w:cs="Arial"/>
          <w:sz w:val="28"/>
          <w:szCs w:val="28"/>
          <w:lang w:val="en"/>
        </w:rPr>
        <w:t>202</w:t>
      </w:r>
      <w:r w:rsidR="00DF0F25">
        <w:rPr>
          <w:rFonts w:ascii="Arial" w:hAnsi="Arial" w:cs="Arial"/>
          <w:sz w:val="28"/>
          <w:szCs w:val="28"/>
          <w:lang w:val="en"/>
        </w:rPr>
        <w:t>4</w:t>
      </w:r>
      <w:r w:rsidR="005F0226">
        <w:rPr>
          <w:rFonts w:ascii="Arial" w:hAnsi="Arial" w:cs="Arial"/>
          <w:sz w:val="28"/>
          <w:szCs w:val="28"/>
          <w:lang w:val="en"/>
        </w:rPr>
        <w:t xml:space="preserve"> v</w:t>
      </w:r>
      <w:r>
        <w:rPr>
          <w:rFonts w:ascii="Arial" w:hAnsi="Arial" w:cs="Arial"/>
          <w:sz w:val="28"/>
          <w:szCs w:val="28"/>
          <w:lang w:val="en"/>
        </w:rPr>
        <w:t>ia in person indoors meeting with added remote virtual access</w:t>
      </w:r>
      <w:r w:rsidR="00C5275A">
        <w:rPr>
          <w:rFonts w:ascii="Arial" w:hAnsi="Arial" w:cs="Arial"/>
          <w:sz w:val="28"/>
          <w:szCs w:val="28"/>
          <w:lang w:val="en"/>
        </w:rPr>
        <w:t xml:space="preserve"> (only on prior request to the Clerk)</w:t>
      </w:r>
    </w:p>
    <w:p w14:paraId="70392530" w14:textId="2B82C56F" w:rsidR="00F253E8" w:rsidRDefault="00353FA2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/>
        <w:rPr>
          <w:rFonts w:ascii="Arial" w:hAnsi="Arial" w:cs="Arial"/>
          <w:sz w:val="28"/>
          <w:szCs w:val="28"/>
          <w:lang w:val="en"/>
        </w:rPr>
      </w:pPr>
      <w:bookmarkStart w:id="0" w:name="_Hlk127800075"/>
      <w:r>
        <w:rPr>
          <w:rFonts w:ascii="Arial" w:hAnsi="Arial" w:cs="Arial"/>
          <w:sz w:val="28"/>
          <w:szCs w:val="28"/>
          <w:lang w:val="en"/>
        </w:rPr>
        <w:t xml:space="preserve">A </w:t>
      </w:r>
      <w:r w:rsidR="00F253E8">
        <w:rPr>
          <w:rFonts w:ascii="Arial" w:hAnsi="Arial" w:cs="Arial"/>
          <w:sz w:val="28"/>
          <w:szCs w:val="28"/>
          <w:lang w:val="en"/>
        </w:rPr>
        <w:t>provisional date for a Joint Projects meeting for Risca Town Council and Risca East Community Council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3D2307">
        <w:rPr>
          <w:rFonts w:ascii="Arial" w:hAnsi="Arial" w:cs="Arial"/>
          <w:sz w:val="28"/>
          <w:szCs w:val="28"/>
          <w:lang w:val="en"/>
        </w:rPr>
        <w:t>has not yet been agreed</w:t>
      </w:r>
    </w:p>
    <w:bookmarkEnd w:id="0"/>
    <w:p w14:paraId="5607C0BF" w14:textId="77777777" w:rsidR="00F253E8" w:rsidRDefault="00F253E8">
      <w:pPr>
        <w:widowControl w:val="0"/>
        <w:autoSpaceDE w:val="0"/>
        <w:autoSpaceDN w:val="0"/>
        <w:adjustRightInd w:val="0"/>
        <w:spacing w:after="200" w:line="276" w:lineRule="auto"/>
        <w:ind w:left="-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Appendix 1 Mayor’s announcement if available as a written report</w:t>
      </w:r>
    </w:p>
    <w:p w14:paraId="0E8719AC" w14:textId="043AA382" w:rsidR="000478A1" w:rsidRPr="0044336D" w:rsidRDefault="00F253E8" w:rsidP="007E05E8">
      <w:pPr>
        <w:widowControl w:val="0"/>
        <w:autoSpaceDE w:val="0"/>
        <w:autoSpaceDN w:val="0"/>
        <w:adjustRightInd w:val="0"/>
        <w:spacing w:after="200" w:line="276" w:lineRule="auto"/>
        <w:ind w:left="-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Appendix 2 Planning Application</w:t>
      </w:r>
      <w:r w:rsidR="00C82D4D">
        <w:rPr>
          <w:rFonts w:ascii="Arial" w:hAnsi="Arial" w:cs="Arial"/>
          <w:sz w:val="28"/>
          <w:szCs w:val="28"/>
          <w:lang w:val="en"/>
        </w:rPr>
        <w:t>s</w:t>
      </w:r>
      <w:r>
        <w:rPr>
          <w:rFonts w:ascii="Arial" w:hAnsi="Arial" w:cs="Arial"/>
          <w:sz w:val="28"/>
          <w:szCs w:val="28"/>
          <w:lang w:val="en"/>
        </w:rPr>
        <w:t xml:space="preserve"> – </w:t>
      </w:r>
    </w:p>
    <w:sectPr w:rsidR="000478A1" w:rsidRPr="0044336D" w:rsidSect="00A43215"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E79C6" w14:textId="77777777" w:rsidR="00A43215" w:rsidRDefault="00A43215" w:rsidP="007C22F4">
      <w:pPr>
        <w:spacing w:after="0" w:line="240" w:lineRule="auto"/>
      </w:pPr>
      <w:r>
        <w:separator/>
      </w:r>
    </w:p>
  </w:endnote>
  <w:endnote w:type="continuationSeparator" w:id="0">
    <w:p w14:paraId="3547766E" w14:textId="77777777" w:rsidR="00A43215" w:rsidRDefault="00A43215" w:rsidP="007C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8487C" w14:textId="5DCC8D9D" w:rsidR="007C22F4" w:rsidRPr="007C22F4" w:rsidRDefault="007C22F4">
    <w:pPr>
      <w:pStyle w:val="Footer"/>
      <w:rPr>
        <w:lang w:val="en-US"/>
      </w:rPr>
    </w:pPr>
    <w:r>
      <w:rPr>
        <w:lang w:val="en-US"/>
      </w:rPr>
      <w:t>Risca Town Council -</w:t>
    </w:r>
    <w:r w:rsidR="008E44C4">
      <w:rPr>
        <w:lang w:val="en-US"/>
      </w:rPr>
      <w:t xml:space="preserve"> Meeting </w:t>
    </w:r>
    <w:r w:rsidR="00B97FA7">
      <w:rPr>
        <w:lang w:val="en-US"/>
      </w:rPr>
      <w:t>13</w:t>
    </w:r>
    <w:r w:rsidR="009C1377">
      <w:rPr>
        <w:lang w:val="en-US"/>
      </w:rPr>
      <w:t xml:space="preserve"> </w:t>
    </w:r>
    <w:r w:rsidR="00B97FA7">
      <w:rPr>
        <w:lang w:val="en-US"/>
      </w:rPr>
      <w:t>May</w:t>
    </w:r>
    <w:r w:rsidR="000478A1">
      <w:rPr>
        <w:lang w:val="en-US"/>
      </w:rPr>
      <w:t xml:space="preserve"> </w:t>
    </w:r>
    <w:r w:rsidR="008E44C4">
      <w:rPr>
        <w:lang w:val="en-US"/>
      </w:rPr>
      <w:t>202</w:t>
    </w:r>
    <w:r w:rsidR="00064C98">
      <w:rPr>
        <w:lang w:val="en-US"/>
      </w:rPr>
      <w:t>4</w:t>
    </w:r>
    <w:r w:rsidR="008E44C4">
      <w:rPr>
        <w:lang w:val="en-US"/>
      </w:rPr>
      <w:t xml:space="preserve">. </w:t>
    </w:r>
    <w:r w:rsidR="004A72FB">
      <w:rPr>
        <w:lang w:val="en-US"/>
      </w:rPr>
      <w:t xml:space="preserve"> </w:t>
    </w:r>
    <w:r w:rsidR="008E44C4">
      <w:rPr>
        <w:lang w:val="en-US"/>
      </w:rPr>
      <w:t>A copy in Welsh will be provided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324DA" w14:textId="77777777" w:rsidR="00A43215" w:rsidRDefault="00A43215" w:rsidP="007C22F4">
      <w:pPr>
        <w:spacing w:after="0" w:line="240" w:lineRule="auto"/>
      </w:pPr>
      <w:r>
        <w:separator/>
      </w:r>
    </w:p>
  </w:footnote>
  <w:footnote w:type="continuationSeparator" w:id="0">
    <w:p w14:paraId="16B9BCBB" w14:textId="77777777" w:rsidR="00A43215" w:rsidRDefault="00A43215" w:rsidP="007C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360"/>
        </w:tabs>
      </w:pPr>
      <w:rPr>
        <w:rFonts w:cs="Times New Roman"/>
      </w:rPr>
    </w:lvl>
    <w:lvl w:ilvl="3" w:tplc="FFFFFFFF">
      <w:start w:val="1"/>
      <w:numFmt w:val="lowerRoman"/>
      <w:lvlText w:val="%4."/>
      <w:lvlJc w:val="left"/>
      <w:pPr>
        <w:tabs>
          <w:tab w:val="num" w:pos="360"/>
        </w:tabs>
      </w:pPr>
      <w:rPr>
        <w:rFonts w:cs="Times New Roman"/>
      </w:rPr>
    </w:lvl>
    <w:lvl w:ilvl="4" w:tplc="FFFFFFFF">
      <w:start w:val="1"/>
      <w:numFmt w:val="upperRoman"/>
      <w:lvlText w:val="%5."/>
      <w:lvlJc w:val="left"/>
      <w:pPr>
        <w:tabs>
          <w:tab w:val="num" w:pos="360"/>
        </w:tabs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1"/>
      <w:numFmt w:val="lowerLetter"/>
      <w:lvlText w:val="%7."/>
      <w:lvlJc w:val="left"/>
      <w:pPr>
        <w:tabs>
          <w:tab w:val="num" w:pos="360"/>
        </w:tabs>
      </w:pPr>
      <w:rPr>
        <w:rFonts w:cs="Times New Roman"/>
      </w:rPr>
    </w:lvl>
    <w:lvl w:ilvl="7" w:tplc="FFFFFFFF">
      <w:start w:val="1"/>
      <w:numFmt w:val="upperLetter"/>
      <w:lvlText w:val="%8.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bullet"/>
      <w:lvlText w:val="·"/>
      <w:lvlJc w:val="center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158C6159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AC6893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B0727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3D1CAE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1515416">
    <w:abstractNumId w:val="1"/>
  </w:num>
  <w:num w:numId="2" w16cid:durableId="70202217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47074274">
    <w:abstractNumId w:val="4"/>
  </w:num>
  <w:num w:numId="4" w16cid:durableId="1460029522">
    <w:abstractNumId w:val="2"/>
  </w:num>
  <w:num w:numId="5" w16cid:durableId="1041326229">
    <w:abstractNumId w:val="5"/>
  </w:num>
  <w:num w:numId="6" w16cid:durableId="2090468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D8"/>
    <w:rsid w:val="000065E3"/>
    <w:rsid w:val="00011E83"/>
    <w:rsid w:val="00024DEE"/>
    <w:rsid w:val="00033DBC"/>
    <w:rsid w:val="00040C5B"/>
    <w:rsid w:val="000478A1"/>
    <w:rsid w:val="00064C98"/>
    <w:rsid w:val="000B252C"/>
    <w:rsid w:val="000C3493"/>
    <w:rsid w:val="000C6E82"/>
    <w:rsid w:val="00135A7E"/>
    <w:rsid w:val="001525A0"/>
    <w:rsid w:val="00171A74"/>
    <w:rsid w:val="001958CD"/>
    <w:rsid w:val="001B1BDB"/>
    <w:rsid w:val="001B6DF4"/>
    <w:rsid w:val="001C0C06"/>
    <w:rsid w:val="001C2318"/>
    <w:rsid w:val="001D53D8"/>
    <w:rsid w:val="001F73FD"/>
    <w:rsid w:val="00213C9F"/>
    <w:rsid w:val="00220E73"/>
    <w:rsid w:val="002407E5"/>
    <w:rsid w:val="00282299"/>
    <w:rsid w:val="00282307"/>
    <w:rsid w:val="002B3754"/>
    <w:rsid w:val="002B4B0A"/>
    <w:rsid w:val="002C7A76"/>
    <w:rsid w:val="002E122C"/>
    <w:rsid w:val="002E4E84"/>
    <w:rsid w:val="0031196E"/>
    <w:rsid w:val="003321C2"/>
    <w:rsid w:val="00353FA2"/>
    <w:rsid w:val="00360F8C"/>
    <w:rsid w:val="003759A3"/>
    <w:rsid w:val="003A37AD"/>
    <w:rsid w:val="003A40CC"/>
    <w:rsid w:val="003A723E"/>
    <w:rsid w:val="003D2307"/>
    <w:rsid w:val="003D4BE7"/>
    <w:rsid w:val="003D6688"/>
    <w:rsid w:val="003D74EF"/>
    <w:rsid w:val="00426A12"/>
    <w:rsid w:val="00433634"/>
    <w:rsid w:val="0044336D"/>
    <w:rsid w:val="004505FF"/>
    <w:rsid w:val="00456BE4"/>
    <w:rsid w:val="00482AB6"/>
    <w:rsid w:val="00490848"/>
    <w:rsid w:val="004A34FD"/>
    <w:rsid w:val="004A72FB"/>
    <w:rsid w:val="004C6737"/>
    <w:rsid w:val="004D0690"/>
    <w:rsid w:val="004D7C41"/>
    <w:rsid w:val="004F7286"/>
    <w:rsid w:val="00504163"/>
    <w:rsid w:val="00511DFF"/>
    <w:rsid w:val="005150EF"/>
    <w:rsid w:val="00530D07"/>
    <w:rsid w:val="0057043C"/>
    <w:rsid w:val="00581E25"/>
    <w:rsid w:val="005D59F4"/>
    <w:rsid w:val="005F0226"/>
    <w:rsid w:val="0060005F"/>
    <w:rsid w:val="006851A0"/>
    <w:rsid w:val="006908C3"/>
    <w:rsid w:val="006A6397"/>
    <w:rsid w:val="006F34DD"/>
    <w:rsid w:val="00751EA5"/>
    <w:rsid w:val="00786763"/>
    <w:rsid w:val="007C22F4"/>
    <w:rsid w:val="007D65BB"/>
    <w:rsid w:val="007E05E8"/>
    <w:rsid w:val="007E5BDB"/>
    <w:rsid w:val="008003A1"/>
    <w:rsid w:val="00802739"/>
    <w:rsid w:val="00840D08"/>
    <w:rsid w:val="008605A8"/>
    <w:rsid w:val="008C21DC"/>
    <w:rsid w:val="008D0BD4"/>
    <w:rsid w:val="008D4447"/>
    <w:rsid w:val="008D659A"/>
    <w:rsid w:val="008E44C4"/>
    <w:rsid w:val="008E718B"/>
    <w:rsid w:val="008F43C1"/>
    <w:rsid w:val="00906571"/>
    <w:rsid w:val="00922A41"/>
    <w:rsid w:val="009259A4"/>
    <w:rsid w:val="00935EC8"/>
    <w:rsid w:val="00954997"/>
    <w:rsid w:val="00965C32"/>
    <w:rsid w:val="009902D9"/>
    <w:rsid w:val="009A19FD"/>
    <w:rsid w:val="009C1377"/>
    <w:rsid w:val="009F2B58"/>
    <w:rsid w:val="00A171B5"/>
    <w:rsid w:val="00A21CF5"/>
    <w:rsid w:val="00A23B00"/>
    <w:rsid w:val="00A34DFF"/>
    <w:rsid w:val="00A43215"/>
    <w:rsid w:val="00A76F27"/>
    <w:rsid w:val="00A82F2C"/>
    <w:rsid w:val="00AC5F4F"/>
    <w:rsid w:val="00AD0CCB"/>
    <w:rsid w:val="00AE2C57"/>
    <w:rsid w:val="00B306B9"/>
    <w:rsid w:val="00B438C5"/>
    <w:rsid w:val="00B62559"/>
    <w:rsid w:val="00B97FA7"/>
    <w:rsid w:val="00C074ED"/>
    <w:rsid w:val="00C40B69"/>
    <w:rsid w:val="00C45426"/>
    <w:rsid w:val="00C5275A"/>
    <w:rsid w:val="00C64F9F"/>
    <w:rsid w:val="00C82D4D"/>
    <w:rsid w:val="00CA190A"/>
    <w:rsid w:val="00CB1C6D"/>
    <w:rsid w:val="00CF1F19"/>
    <w:rsid w:val="00CF23EC"/>
    <w:rsid w:val="00D0380D"/>
    <w:rsid w:val="00D1111D"/>
    <w:rsid w:val="00D273A2"/>
    <w:rsid w:val="00D304B9"/>
    <w:rsid w:val="00D6124D"/>
    <w:rsid w:val="00D648DE"/>
    <w:rsid w:val="00D7186A"/>
    <w:rsid w:val="00D97461"/>
    <w:rsid w:val="00DA5AE2"/>
    <w:rsid w:val="00DC5BFD"/>
    <w:rsid w:val="00DD59D0"/>
    <w:rsid w:val="00DE0174"/>
    <w:rsid w:val="00DE3249"/>
    <w:rsid w:val="00DF0E73"/>
    <w:rsid w:val="00DF0F25"/>
    <w:rsid w:val="00DF79B0"/>
    <w:rsid w:val="00E14D42"/>
    <w:rsid w:val="00E30997"/>
    <w:rsid w:val="00E310BA"/>
    <w:rsid w:val="00E473E9"/>
    <w:rsid w:val="00E54AEC"/>
    <w:rsid w:val="00E60557"/>
    <w:rsid w:val="00E721C8"/>
    <w:rsid w:val="00E834A3"/>
    <w:rsid w:val="00EA18C9"/>
    <w:rsid w:val="00EA3431"/>
    <w:rsid w:val="00EB2CB9"/>
    <w:rsid w:val="00EC0692"/>
    <w:rsid w:val="00ED00A0"/>
    <w:rsid w:val="00F17B55"/>
    <w:rsid w:val="00F23EBA"/>
    <w:rsid w:val="00F253E8"/>
    <w:rsid w:val="00F756FB"/>
    <w:rsid w:val="00F75E57"/>
    <w:rsid w:val="00F9583C"/>
    <w:rsid w:val="00F95FA6"/>
    <w:rsid w:val="00FA5184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C81F6"/>
  <w15:docId w15:val="{EDB0D6AB-2BE4-4100-9FC1-5BEE2A587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2F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2F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35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2riscat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scatowncouncil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b.campbell@riscat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Campbell</dc:creator>
  <cp:keywords/>
  <dc:description/>
  <cp:lastModifiedBy>clerk2riscatc@gmail.com</cp:lastModifiedBy>
  <cp:revision>2</cp:revision>
  <cp:lastPrinted>2024-01-03T16:01:00Z</cp:lastPrinted>
  <dcterms:created xsi:type="dcterms:W3CDTF">2024-05-06T11:42:00Z</dcterms:created>
  <dcterms:modified xsi:type="dcterms:W3CDTF">2024-05-06T11:42:00Z</dcterms:modified>
</cp:coreProperties>
</file>