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D526" w14:textId="77777777" w:rsidR="00201F76" w:rsidRPr="00201F76" w:rsidRDefault="00201F76">
      <w:pPr>
        <w:spacing w:after="144" w:line="259" w:lineRule="auto"/>
        <w:ind w:left="0" w:right="13" w:firstLine="0"/>
        <w:jc w:val="center"/>
        <w:rPr>
          <w:b/>
          <w:sz w:val="28"/>
          <w:szCs w:val="28"/>
        </w:rPr>
      </w:pPr>
      <w:proofErr w:type="spellStart"/>
      <w:r w:rsidRPr="00201F76">
        <w:rPr>
          <w:b/>
          <w:sz w:val="28"/>
          <w:szCs w:val="28"/>
        </w:rPr>
        <w:t>Risca</w:t>
      </w:r>
      <w:proofErr w:type="spellEnd"/>
      <w:r w:rsidRPr="00201F76">
        <w:rPr>
          <w:b/>
          <w:sz w:val="28"/>
          <w:szCs w:val="28"/>
        </w:rPr>
        <w:t xml:space="preserve"> Town Council</w:t>
      </w:r>
    </w:p>
    <w:p w14:paraId="22AD4FEF" w14:textId="1871DE60" w:rsidR="00BF610A" w:rsidRDefault="00000000">
      <w:pPr>
        <w:spacing w:after="144" w:line="259" w:lineRule="auto"/>
        <w:ind w:left="0" w:right="13" w:firstLine="0"/>
        <w:jc w:val="center"/>
      </w:pPr>
      <w:r>
        <w:rPr>
          <w:b/>
        </w:rPr>
        <w:t>Handling employee grievances</w:t>
      </w:r>
    </w:p>
    <w:p w14:paraId="502BDA52" w14:textId="3E137055" w:rsidR="00BF610A" w:rsidRDefault="00000000" w:rsidP="00201F76">
      <w:pPr>
        <w:spacing w:after="146" w:line="259" w:lineRule="auto"/>
        <w:ind w:left="0" w:right="0" w:firstLine="0"/>
        <w:jc w:val="left"/>
      </w:pPr>
      <w:r>
        <w:t xml:space="preserve"> The ACAS Code of Practice on disciplinary and grievance procedures contains recommendations on handling grievances for both employers and employees. The Code defines grievances as "concerns, problems or complaints that employees raise with their employers".</w:t>
      </w:r>
    </w:p>
    <w:p w14:paraId="3D636776" w14:textId="29A83165" w:rsidR="00BF610A" w:rsidRDefault="00000000">
      <w:pPr>
        <w:spacing w:after="209"/>
        <w:ind w:right="0"/>
      </w:pPr>
      <w:r>
        <w:t>Grievances should, wherever possible, be dealt with informally by the employee's designated manager. However, the procedure in place should allow employees to raise grievances with someone other than their own designated manager - in case the designated manager is the subject of the grievance.</w:t>
      </w:r>
    </w:p>
    <w:p w14:paraId="2984F462" w14:textId="347BBB72" w:rsidR="00BF610A" w:rsidRDefault="00000000">
      <w:pPr>
        <w:ind w:left="245"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F46DFB" wp14:editId="1B2C1D23">
                <wp:simplePos x="0" y="0"/>
                <wp:positionH relativeFrom="column">
                  <wp:posOffset>13030</wp:posOffset>
                </wp:positionH>
                <wp:positionV relativeFrom="paragraph">
                  <wp:posOffset>27165</wp:posOffset>
                </wp:positionV>
                <wp:extent cx="146050" cy="1955051"/>
                <wp:effectExtent l="0" t="0" r="0" b="0"/>
                <wp:wrapSquare wrapText="bothSides"/>
                <wp:docPr id="1539" name="Group 1539"/>
                <wp:cNvGraphicFramePr/>
                <a:graphic xmlns:a="http://schemas.openxmlformats.org/drawingml/2006/main">
                  <a:graphicData uri="http://schemas.microsoft.com/office/word/2010/wordprocessingGroup">
                    <wpg:wgp>
                      <wpg:cNvGrpSpPr/>
                      <wpg:grpSpPr>
                        <a:xfrm>
                          <a:off x="0" y="0"/>
                          <a:ext cx="146050" cy="1955051"/>
                          <a:chOff x="0" y="0"/>
                          <a:chExt cx="146050" cy="1955051"/>
                        </a:xfrm>
                      </wpg:grpSpPr>
                      <wps:wsp>
                        <wps:cNvPr id="85" name="Shape 85"/>
                        <wps:cNvSpPr/>
                        <wps:spPr>
                          <a:xfrm>
                            <a:off x="0" y="0"/>
                            <a:ext cx="146050" cy="146571"/>
                          </a:xfrm>
                          <a:custGeom>
                            <a:avLst/>
                            <a:gdLst/>
                            <a:ahLst/>
                            <a:cxnLst/>
                            <a:rect l="0" t="0" r="0" b="0"/>
                            <a:pathLst>
                              <a:path w="146050" h="146571">
                                <a:moveTo>
                                  <a:pt x="0" y="146571"/>
                                </a:moveTo>
                                <a:lnTo>
                                  <a:pt x="146050" y="146571"/>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0" y="452806"/>
                            <a:ext cx="146050" cy="146266"/>
                          </a:xfrm>
                          <a:custGeom>
                            <a:avLst/>
                            <a:gdLst/>
                            <a:ahLst/>
                            <a:cxnLst/>
                            <a:rect l="0" t="0" r="0" b="0"/>
                            <a:pathLst>
                              <a:path w="146050" h="146266">
                                <a:moveTo>
                                  <a:pt x="0" y="146266"/>
                                </a:moveTo>
                                <a:lnTo>
                                  <a:pt x="146050" y="146266"/>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0" y="903783"/>
                            <a:ext cx="146050" cy="146266"/>
                          </a:xfrm>
                          <a:custGeom>
                            <a:avLst/>
                            <a:gdLst/>
                            <a:ahLst/>
                            <a:cxnLst/>
                            <a:rect l="0" t="0" r="0" b="0"/>
                            <a:pathLst>
                              <a:path w="146050" h="146266">
                                <a:moveTo>
                                  <a:pt x="0" y="146266"/>
                                </a:moveTo>
                                <a:lnTo>
                                  <a:pt x="146050" y="146266"/>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8" name="Shape 88"/>
                        <wps:cNvSpPr/>
                        <wps:spPr>
                          <a:xfrm>
                            <a:off x="0" y="1356284"/>
                            <a:ext cx="146050" cy="146266"/>
                          </a:xfrm>
                          <a:custGeom>
                            <a:avLst/>
                            <a:gdLst/>
                            <a:ahLst/>
                            <a:cxnLst/>
                            <a:rect l="0" t="0" r="0" b="0"/>
                            <a:pathLst>
                              <a:path w="146050" h="146266">
                                <a:moveTo>
                                  <a:pt x="0" y="146266"/>
                                </a:moveTo>
                                <a:lnTo>
                                  <a:pt x="146050" y="146266"/>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9" name="Shape 89"/>
                        <wps:cNvSpPr/>
                        <wps:spPr>
                          <a:xfrm>
                            <a:off x="0" y="1808785"/>
                            <a:ext cx="146050" cy="146266"/>
                          </a:xfrm>
                          <a:custGeom>
                            <a:avLst/>
                            <a:gdLst/>
                            <a:ahLst/>
                            <a:cxnLst/>
                            <a:rect l="0" t="0" r="0" b="0"/>
                            <a:pathLst>
                              <a:path w="146050" h="146266">
                                <a:moveTo>
                                  <a:pt x="0" y="146266"/>
                                </a:moveTo>
                                <a:lnTo>
                                  <a:pt x="146050" y="146266"/>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9" style="width:11.5pt;height:153.941pt;position:absolute;mso-position-horizontal-relative:text;mso-position-horizontal:absolute;margin-left:1.026pt;mso-position-vertical-relative:text;margin-top:2.13896pt;" coordsize="1460,19550">
                <v:shape id="Shape 85" style="position:absolute;width:1460;height:1465;left:0;top:0;" coordsize="146050,146571" path="m0,146571l146050,146571l146050,0l0,0x">
                  <v:stroke weight="0.72pt" endcap="flat" joinstyle="round" on="true" color="#000000"/>
                  <v:fill on="false" color="#000000" opacity="0"/>
                </v:shape>
                <v:shape id="Shape 86" style="position:absolute;width:1460;height:1462;left:0;top:4528;" coordsize="146050,146266" path="m0,146266l146050,146266l146050,0l0,0x">
                  <v:stroke weight="0.72pt" endcap="flat" joinstyle="round" on="true" color="#000000"/>
                  <v:fill on="false" color="#000000" opacity="0"/>
                </v:shape>
                <v:shape id="Shape 87" style="position:absolute;width:1460;height:1462;left:0;top:9037;" coordsize="146050,146266" path="m0,146266l146050,146266l146050,0l0,0x">
                  <v:stroke weight="0.72pt" endcap="flat" joinstyle="round" on="true" color="#000000"/>
                  <v:fill on="false" color="#000000" opacity="0"/>
                </v:shape>
                <v:shape id="Shape 88" style="position:absolute;width:1460;height:1462;left:0;top:13562;" coordsize="146050,146266" path="m0,146266l146050,146266l146050,0l0,0x">
                  <v:stroke weight="0.72pt" endcap="flat" joinstyle="round" on="true" color="#000000"/>
                  <v:fill on="false" color="#000000" opacity="0"/>
                </v:shape>
                <v:shape id="Shape 89" style="position:absolute;width:1460;height:1462;left:0;top:18087;" coordsize="146050,146266" path="m0,146266l146050,146266l146050,0l0,0x">
                  <v:stroke weight="0.72pt" endcap="flat" joinstyle="round" on="true" color="#000000"/>
                  <v:fill on="false" color="#000000" opacity="0"/>
                </v:shape>
                <w10:wrap type="square"/>
              </v:group>
            </w:pict>
          </mc:Fallback>
        </mc:AlternateContent>
      </w:r>
      <w:r>
        <w:rPr>
          <w:color w:val="F47321"/>
        </w:rPr>
        <w:t xml:space="preserve"> </w:t>
      </w:r>
      <w:r>
        <w:t>Ensure grievances are tackled promptly (although not in haste), with investigations being carried out as appropriate</w:t>
      </w:r>
    </w:p>
    <w:p w14:paraId="6CA01742" w14:textId="09D2D065" w:rsidR="00BF610A" w:rsidRDefault="00000000">
      <w:pPr>
        <w:ind w:left="245" w:right="0"/>
      </w:pPr>
      <w:r>
        <w:rPr>
          <w:color w:val="F47321"/>
        </w:rPr>
        <w:t xml:space="preserve"> </w:t>
      </w:r>
      <w:r>
        <w:t>Grievances should be viewed constructively, as a complaint may enable a workplace problem to be identified and resolved</w:t>
      </w:r>
    </w:p>
    <w:p w14:paraId="54A94001" w14:textId="77916D35" w:rsidR="00BF610A" w:rsidRDefault="00000000">
      <w:pPr>
        <w:ind w:left="245" w:right="0"/>
      </w:pPr>
      <w:r>
        <w:rPr>
          <w:color w:val="F47321"/>
        </w:rPr>
        <w:t xml:space="preserve"> </w:t>
      </w:r>
      <w:r>
        <w:t xml:space="preserve">Make sure that no employee suffers recrimination </w:t>
      </w:r>
      <w:proofErr w:type="gramStart"/>
      <w:r>
        <w:t>as a result of</w:t>
      </w:r>
      <w:proofErr w:type="gramEnd"/>
      <w:r>
        <w:t xml:space="preserve"> raising a genuine grievance</w:t>
      </w:r>
    </w:p>
    <w:p w14:paraId="7C09381B" w14:textId="21178523" w:rsidR="00BF610A" w:rsidRDefault="00000000">
      <w:pPr>
        <w:ind w:left="245" w:right="0"/>
      </w:pPr>
      <w:r>
        <w:rPr>
          <w:color w:val="F47321"/>
        </w:rPr>
        <w:t xml:space="preserve"> </w:t>
      </w:r>
      <w:r>
        <w:t>When a written, or otherwise formal, grievance is received, arrange for a formal grievance hearing to be held without unreasonable delay</w:t>
      </w:r>
    </w:p>
    <w:p w14:paraId="08BA6A89" w14:textId="1E5B655C" w:rsidR="00BF610A" w:rsidRDefault="00000000">
      <w:pPr>
        <w:ind w:left="235" w:right="0" w:firstLine="181"/>
      </w:pPr>
      <w:r>
        <w:rPr>
          <w:color w:val="F47321"/>
        </w:rPr>
        <w:t xml:space="preserve"> </w:t>
      </w:r>
      <w:r>
        <w:t>Inform the employee that they have the right to be accompanied by a colleague or trade union representative of his/her choice at any formal grievance hearing (or appeal hearing)</w:t>
      </w:r>
    </w:p>
    <w:p w14:paraId="7295ADA8" w14:textId="334C4580" w:rsidR="00BF610A" w:rsidRDefault="00000000">
      <w:pPr>
        <w:ind w:left="245"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6669160" wp14:editId="27E3B232">
                <wp:simplePos x="0" y="0"/>
                <wp:positionH relativeFrom="column">
                  <wp:posOffset>13030</wp:posOffset>
                </wp:positionH>
                <wp:positionV relativeFrom="paragraph">
                  <wp:posOffset>27456</wp:posOffset>
                </wp:positionV>
                <wp:extent cx="146050" cy="598780"/>
                <wp:effectExtent l="0" t="0" r="0" b="0"/>
                <wp:wrapSquare wrapText="bothSides"/>
                <wp:docPr id="1540" name="Group 1540"/>
                <wp:cNvGraphicFramePr/>
                <a:graphic xmlns:a="http://schemas.openxmlformats.org/drawingml/2006/main">
                  <a:graphicData uri="http://schemas.microsoft.com/office/word/2010/wordprocessingGroup">
                    <wpg:wgp>
                      <wpg:cNvGrpSpPr/>
                      <wpg:grpSpPr>
                        <a:xfrm>
                          <a:off x="0" y="0"/>
                          <a:ext cx="146050" cy="598780"/>
                          <a:chOff x="0" y="0"/>
                          <a:chExt cx="146050" cy="598780"/>
                        </a:xfrm>
                      </wpg:grpSpPr>
                      <wps:wsp>
                        <wps:cNvPr id="90" name="Shape 90"/>
                        <wps:cNvSpPr/>
                        <wps:spPr>
                          <a:xfrm>
                            <a:off x="0" y="0"/>
                            <a:ext cx="146050" cy="146279"/>
                          </a:xfrm>
                          <a:custGeom>
                            <a:avLst/>
                            <a:gdLst/>
                            <a:ahLst/>
                            <a:cxnLst/>
                            <a:rect l="0" t="0" r="0" b="0"/>
                            <a:pathLst>
                              <a:path w="146050" h="146279">
                                <a:moveTo>
                                  <a:pt x="0" y="146279"/>
                                </a:moveTo>
                                <a:lnTo>
                                  <a:pt x="146050" y="146279"/>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452501"/>
                            <a:ext cx="146050" cy="146279"/>
                          </a:xfrm>
                          <a:custGeom>
                            <a:avLst/>
                            <a:gdLst/>
                            <a:ahLst/>
                            <a:cxnLst/>
                            <a:rect l="0" t="0" r="0" b="0"/>
                            <a:pathLst>
                              <a:path w="146050" h="146279">
                                <a:moveTo>
                                  <a:pt x="0" y="146279"/>
                                </a:moveTo>
                                <a:lnTo>
                                  <a:pt x="146050" y="146279"/>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40" style="width:11.5pt;height:47.148pt;position:absolute;mso-position-horizontal-relative:text;mso-position-horizontal:absolute;margin-left:1.026pt;mso-position-vertical-relative:text;margin-top:2.16193pt;" coordsize="1460,5987">
                <v:shape id="Shape 90" style="position:absolute;width:1460;height:1462;left:0;top:0;" coordsize="146050,146279" path="m0,146279l146050,146279l146050,0l0,0x">
                  <v:stroke weight="0.72pt" endcap="flat" joinstyle="round" on="true" color="#000000"/>
                  <v:fill on="false" color="#000000" opacity="0"/>
                </v:shape>
                <v:shape id="Shape 91" style="position:absolute;width:1460;height:1462;left:0;top:4525;" coordsize="146050,146279" path="m0,146279l146050,146279l146050,0l0,0x">
                  <v:stroke weight="0.72pt" endcap="flat" joinstyle="round" on="true" color="#000000"/>
                  <v:fill on="false" color="#000000" opacity="0"/>
                </v:shape>
                <w10:wrap type="square"/>
              </v:group>
            </w:pict>
          </mc:Fallback>
        </mc:AlternateContent>
      </w:r>
      <w:r>
        <w:rPr>
          <w:color w:val="F47321"/>
        </w:rPr>
        <w:t xml:space="preserve"> </w:t>
      </w:r>
      <w:r>
        <w:t>At a hearing, allow the employee to explain the grievance and how he or she thinks it should be resolved</w:t>
      </w:r>
    </w:p>
    <w:p w14:paraId="73340675" w14:textId="1013197E" w:rsidR="00BF610A" w:rsidRDefault="00000000">
      <w:pPr>
        <w:ind w:left="235" w:right="0" w:firstLine="181"/>
      </w:pPr>
      <w:r>
        <w:rPr>
          <w:color w:val="F47321"/>
        </w:rPr>
        <w:t xml:space="preserve"> </w:t>
      </w:r>
      <w:r>
        <w:t>Ensure that managers/councillors hearing grievances are willing to listen to what the employee has to say and seek to resolve the matter in a way that is satisfactory to the employee wherever possible</w:t>
      </w:r>
    </w:p>
    <w:p w14:paraId="2DE89D3B" w14:textId="47C5B005" w:rsidR="00BF610A" w:rsidRDefault="00000000">
      <w:pPr>
        <w:ind w:left="245" w:right="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37E2FB" wp14:editId="2C0BA794">
                <wp:simplePos x="0" y="0"/>
                <wp:positionH relativeFrom="column">
                  <wp:posOffset>13030</wp:posOffset>
                </wp:positionH>
                <wp:positionV relativeFrom="paragraph">
                  <wp:posOffset>27851</wp:posOffset>
                </wp:positionV>
                <wp:extent cx="146050" cy="1955254"/>
                <wp:effectExtent l="0" t="0" r="0" b="0"/>
                <wp:wrapSquare wrapText="bothSides"/>
                <wp:docPr id="1541" name="Group 1541"/>
                <wp:cNvGraphicFramePr/>
                <a:graphic xmlns:a="http://schemas.openxmlformats.org/drawingml/2006/main">
                  <a:graphicData uri="http://schemas.microsoft.com/office/word/2010/wordprocessingGroup">
                    <wpg:wgp>
                      <wpg:cNvGrpSpPr/>
                      <wpg:grpSpPr>
                        <a:xfrm>
                          <a:off x="0" y="0"/>
                          <a:ext cx="146050" cy="1955254"/>
                          <a:chOff x="0" y="0"/>
                          <a:chExt cx="146050" cy="1955254"/>
                        </a:xfrm>
                      </wpg:grpSpPr>
                      <wps:wsp>
                        <wps:cNvPr id="92" name="Shape 92"/>
                        <wps:cNvSpPr/>
                        <wps:spPr>
                          <a:xfrm>
                            <a:off x="0" y="0"/>
                            <a:ext cx="146050" cy="146265"/>
                          </a:xfrm>
                          <a:custGeom>
                            <a:avLst/>
                            <a:gdLst/>
                            <a:ahLst/>
                            <a:cxnLst/>
                            <a:rect l="0" t="0" r="0" b="0"/>
                            <a:pathLst>
                              <a:path w="146050" h="146265">
                                <a:moveTo>
                                  <a:pt x="0" y="146265"/>
                                </a:moveTo>
                                <a:lnTo>
                                  <a:pt x="146050" y="146265"/>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452501"/>
                            <a:ext cx="146050" cy="146265"/>
                          </a:xfrm>
                          <a:custGeom>
                            <a:avLst/>
                            <a:gdLst/>
                            <a:ahLst/>
                            <a:cxnLst/>
                            <a:rect l="0" t="0" r="0" b="0"/>
                            <a:pathLst>
                              <a:path w="146050" h="146265">
                                <a:moveTo>
                                  <a:pt x="0" y="146265"/>
                                </a:moveTo>
                                <a:lnTo>
                                  <a:pt x="146050" y="146265"/>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4" name="Shape 94"/>
                        <wps:cNvSpPr/>
                        <wps:spPr>
                          <a:xfrm>
                            <a:off x="0" y="905510"/>
                            <a:ext cx="146050" cy="146265"/>
                          </a:xfrm>
                          <a:custGeom>
                            <a:avLst/>
                            <a:gdLst/>
                            <a:ahLst/>
                            <a:cxnLst/>
                            <a:rect l="0" t="0" r="0" b="0"/>
                            <a:pathLst>
                              <a:path w="146050" h="146265">
                                <a:moveTo>
                                  <a:pt x="0" y="146265"/>
                                </a:moveTo>
                                <a:lnTo>
                                  <a:pt x="146050" y="146265"/>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0" y="1356487"/>
                            <a:ext cx="146050" cy="146265"/>
                          </a:xfrm>
                          <a:custGeom>
                            <a:avLst/>
                            <a:gdLst/>
                            <a:ahLst/>
                            <a:cxnLst/>
                            <a:rect l="0" t="0" r="0" b="0"/>
                            <a:pathLst>
                              <a:path w="146050" h="146265">
                                <a:moveTo>
                                  <a:pt x="0" y="146265"/>
                                </a:moveTo>
                                <a:lnTo>
                                  <a:pt x="146050" y="146265"/>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6" name="Shape 96"/>
                        <wps:cNvSpPr/>
                        <wps:spPr>
                          <a:xfrm>
                            <a:off x="0" y="1808987"/>
                            <a:ext cx="146050" cy="146266"/>
                          </a:xfrm>
                          <a:custGeom>
                            <a:avLst/>
                            <a:gdLst/>
                            <a:ahLst/>
                            <a:cxnLst/>
                            <a:rect l="0" t="0" r="0" b="0"/>
                            <a:pathLst>
                              <a:path w="146050" h="146266">
                                <a:moveTo>
                                  <a:pt x="0" y="146266"/>
                                </a:moveTo>
                                <a:lnTo>
                                  <a:pt x="146050" y="146266"/>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41" style="width:11.5pt;height:153.957pt;position:absolute;mso-position-horizontal-relative:text;mso-position-horizontal:absolute;margin-left:1.026pt;mso-position-vertical-relative:text;margin-top:2.19299pt;" coordsize="1460,19552">
                <v:shape id="Shape 92" style="position:absolute;width:1460;height:1462;left:0;top:0;" coordsize="146050,146265" path="m0,146265l146050,146265l146050,0l0,0x">
                  <v:stroke weight="0.72pt" endcap="flat" joinstyle="round" on="true" color="#000000"/>
                  <v:fill on="false" color="#000000" opacity="0"/>
                </v:shape>
                <v:shape id="Shape 93" style="position:absolute;width:1460;height:1462;left:0;top:4525;" coordsize="146050,146265" path="m0,146265l146050,146265l146050,0l0,0x">
                  <v:stroke weight="0.72pt" endcap="flat" joinstyle="round" on="true" color="#000000"/>
                  <v:fill on="false" color="#000000" opacity="0"/>
                </v:shape>
                <v:shape id="Shape 94" style="position:absolute;width:1460;height:1462;left:0;top:9055;" coordsize="146050,146265" path="m0,146265l146050,146265l146050,0l0,0x">
                  <v:stroke weight="0.72pt" endcap="flat" joinstyle="round" on="true" color="#000000"/>
                  <v:fill on="false" color="#000000" opacity="0"/>
                </v:shape>
                <v:shape id="Shape 95" style="position:absolute;width:1460;height:1462;left:0;top:13564;" coordsize="146050,146265" path="m0,146265l146050,146265l146050,0l0,0x">
                  <v:stroke weight="0.72pt" endcap="flat" joinstyle="round" on="true" color="#000000"/>
                  <v:fill on="false" color="#000000" opacity="0"/>
                </v:shape>
                <v:shape id="Shape 96" style="position:absolute;width:1460;height:1462;left:0;top:18089;" coordsize="146050,146266" path="m0,146266l146050,146266l146050,0l0,0x">
                  <v:stroke weight="0.72pt" endcap="flat" joinstyle="round" on="true" color="#000000"/>
                  <v:fill on="false" color="#000000" opacity="0"/>
                </v:shape>
                <w10:wrap type="square"/>
              </v:group>
            </w:pict>
          </mc:Fallback>
        </mc:AlternateContent>
      </w:r>
      <w:r>
        <w:rPr>
          <w:color w:val="F47321"/>
        </w:rPr>
        <w:t xml:space="preserve"> </w:t>
      </w:r>
      <w:r>
        <w:t>It is generally a good idea to ask the employee at the outset what outcome he or she wants, then consider whether this is deliverable</w:t>
      </w:r>
    </w:p>
    <w:p w14:paraId="4FE4BB79" w14:textId="05FE80F8" w:rsidR="00BF610A" w:rsidRDefault="00000000">
      <w:pPr>
        <w:ind w:left="245" w:right="0"/>
      </w:pPr>
      <w:r>
        <w:rPr>
          <w:color w:val="F47321"/>
        </w:rPr>
        <w:t xml:space="preserve"> </w:t>
      </w:r>
      <w:r>
        <w:t>Adjourn the meeting to allow for any further investigation that is deemed necessary</w:t>
      </w:r>
    </w:p>
    <w:p w14:paraId="14F8DF09" w14:textId="0FA652B5" w:rsidR="00BF610A" w:rsidRDefault="00000000">
      <w:pPr>
        <w:ind w:left="245" w:right="0"/>
      </w:pPr>
      <w:r>
        <w:rPr>
          <w:color w:val="F47321"/>
        </w:rPr>
        <w:t xml:space="preserve"> </w:t>
      </w:r>
      <w:r>
        <w:t>After the meeting (and following any further necessary investigation), decide what action, if any, should be taken</w:t>
      </w:r>
    </w:p>
    <w:p w14:paraId="2A911A16" w14:textId="7ABFAE76" w:rsidR="00BF610A" w:rsidRDefault="00000000">
      <w:pPr>
        <w:ind w:left="245" w:right="0"/>
      </w:pPr>
      <w:r>
        <w:rPr>
          <w:color w:val="F47321"/>
        </w:rPr>
        <w:t xml:space="preserve"> </w:t>
      </w:r>
      <w:r>
        <w:t>Communicate the decision to the employee in writing as soon as possible after the grievance hearing</w:t>
      </w:r>
    </w:p>
    <w:p w14:paraId="1BA29237" w14:textId="3067E7BC" w:rsidR="00BF610A" w:rsidRDefault="00772AF1">
      <w:pPr>
        <w:ind w:left="235" w:right="0" w:firstLine="181"/>
      </w:pPr>
      <w:r>
        <w:t>I</w:t>
      </w:r>
      <w:r w:rsidR="00000000">
        <w:t xml:space="preserve">t is important to always give the employee feedback on the decision taken, even if the decision is that nothing can be done to resolve the grievance or to change </w:t>
      </w:r>
      <w:r w:rsidR="00000000">
        <w:lastRenderedPageBreak/>
        <w:t>matters. The employee has a right to receive a response to the grievance, even if it is not the response he or she would have wanted</w:t>
      </w:r>
    </w:p>
    <w:p w14:paraId="46D001C0" w14:textId="1D31F51C" w:rsidR="00BF610A" w:rsidRDefault="00000000">
      <w:pPr>
        <w:ind w:left="477" w:right="0" w:hanging="242"/>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6289DEC" wp14:editId="6F3F59AC">
                <wp:simplePos x="0" y="0"/>
                <wp:positionH relativeFrom="column">
                  <wp:posOffset>13030</wp:posOffset>
                </wp:positionH>
                <wp:positionV relativeFrom="paragraph">
                  <wp:posOffset>-9397</wp:posOffset>
                </wp:positionV>
                <wp:extent cx="146685" cy="1834642"/>
                <wp:effectExtent l="0" t="0" r="0" b="0"/>
                <wp:wrapSquare wrapText="bothSides"/>
                <wp:docPr id="1449" name="Group 1449"/>
                <wp:cNvGraphicFramePr/>
                <a:graphic xmlns:a="http://schemas.openxmlformats.org/drawingml/2006/main">
                  <a:graphicData uri="http://schemas.microsoft.com/office/word/2010/wordprocessingGroup">
                    <wpg:wgp>
                      <wpg:cNvGrpSpPr/>
                      <wpg:grpSpPr>
                        <a:xfrm>
                          <a:off x="0" y="0"/>
                          <a:ext cx="146685" cy="1834642"/>
                          <a:chOff x="0" y="0"/>
                          <a:chExt cx="146685" cy="1834642"/>
                        </a:xfrm>
                      </wpg:grpSpPr>
                      <wps:wsp>
                        <wps:cNvPr id="156" name="Shape 156"/>
                        <wps:cNvSpPr/>
                        <wps:spPr>
                          <a:xfrm>
                            <a:off x="635"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0" y="456641"/>
                            <a:ext cx="146050" cy="146609"/>
                          </a:xfrm>
                          <a:custGeom>
                            <a:avLst/>
                            <a:gdLst/>
                            <a:ahLst/>
                            <a:cxnLst/>
                            <a:rect l="0" t="0" r="0" b="0"/>
                            <a:pathLst>
                              <a:path w="146050" h="146609">
                                <a:moveTo>
                                  <a:pt x="0" y="146609"/>
                                </a:moveTo>
                                <a:lnTo>
                                  <a:pt x="146050" y="146609"/>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8" name="Shape 158"/>
                        <wps:cNvSpPr/>
                        <wps:spPr>
                          <a:xfrm>
                            <a:off x="0" y="784606"/>
                            <a:ext cx="146050" cy="146304"/>
                          </a:xfrm>
                          <a:custGeom>
                            <a:avLst/>
                            <a:gdLst/>
                            <a:ahLst/>
                            <a:cxnLst/>
                            <a:rect l="0" t="0" r="0" b="0"/>
                            <a:pathLst>
                              <a:path w="146050" h="146304">
                                <a:moveTo>
                                  <a:pt x="0" y="146304"/>
                                </a:moveTo>
                                <a:lnTo>
                                  <a:pt x="146050" y="146304"/>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0" y="1237234"/>
                            <a:ext cx="146050" cy="146304"/>
                          </a:xfrm>
                          <a:custGeom>
                            <a:avLst/>
                            <a:gdLst/>
                            <a:ahLst/>
                            <a:cxnLst/>
                            <a:rect l="0" t="0" r="0" b="0"/>
                            <a:pathLst>
                              <a:path w="146050" h="146304">
                                <a:moveTo>
                                  <a:pt x="0" y="146304"/>
                                </a:moveTo>
                                <a:lnTo>
                                  <a:pt x="146050" y="146304"/>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0" name="Shape 160"/>
                        <wps:cNvSpPr/>
                        <wps:spPr>
                          <a:xfrm>
                            <a:off x="0" y="1688338"/>
                            <a:ext cx="146050" cy="146304"/>
                          </a:xfrm>
                          <a:custGeom>
                            <a:avLst/>
                            <a:gdLst/>
                            <a:ahLst/>
                            <a:cxnLst/>
                            <a:rect l="0" t="0" r="0" b="0"/>
                            <a:pathLst>
                              <a:path w="146050" h="146304">
                                <a:moveTo>
                                  <a:pt x="0" y="146304"/>
                                </a:moveTo>
                                <a:lnTo>
                                  <a:pt x="146050" y="146304"/>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9" style="width:11.55pt;height:144.46pt;position:absolute;mso-position-horizontal-relative:text;mso-position-horizontal:absolute;margin-left:1.026pt;mso-position-vertical-relative:text;margin-top:-0.73999pt;" coordsize="1466,18346">
                <v:shape id="Shape 156" style="position:absolute;width:1460;height:1460;left:6;top:0;" coordsize="146050,146050" path="m0,146050l146050,146050l146050,0l0,0x">
                  <v:stroke weight="0.72pt" endcap="flat" joinstyle="round" on="true" color="#000000"/>
                  <v:fill on="false" color="#000000" opacity="0"/>
                </v:shape>
                <v:shape id="Shape 157" style="position:absolute;width:1460;height:1466;left:0;top:4566;" coordsize="146050,146609" path="m0,146609l146050,146609l146050,0l0,0x">
                  <v:stroke weight="0.72pt" endcap="flat" joinstyle="round" on="true" color="#000000"/>
                  <v:fill on="false" color="#000000" opacity="0"/>
                </v:shape>
                <v:shape id="Shape 158" style="position:absolute;width:1460;height:1463;left:0;top:7846;" coordsize="146050,146304" path="m0,146304l146050,146304l146050,0l0,0x">
                  <v:stroke weight="0.72pt" endcap="flat" joinstyle="round" on="true" color="#000000"/>
                  <v:fill on="false" color="#000000" opacity="0"/>
                </v:shape>
                <v:shape id="Shape 159" style="position:absolute;width:1460;height:1463;left:0;top:12372;" coordsize="146050,146304" path="m0,146304l146050,146304l146050,0l0,0x">
                  <v:stroke weight="0.72pt" endcap="flat" joinstyle="round" on="true" color="#000000"/>
                  <v:fill on="false" color="#000000" opacity="0"/>
                </v:shape>
                <v:shape id="Shape 160" style="position:absolute;width:1460;height:1463;left:0;top:16883;" coordsize="146050,146304" path="m0,146304l146050,146304l146050,0l0,0x">
                  <v:stroke weight="0.72pt" endcap="flat" joinstyle="round" on="true" color="#000000"/>
                  <v:fill on="false" color="#000000" opacity="0"/>
                </v:shape>
                <w10:wrap type="square"/>
              </v:group>
            </w:pict>
          </mc:Fallback>
        </mc:AlternateContent>
      </w:r>
      <w:r>
        <w:t xml:space="preserve"> Inform the employee that they have the right to appeal if they feel that the grievance has not been satisfactorily dealt with or resolved</w:t>
      </w:r>
    </w:p>
    <w:p w14:paraId="34DFFE50" w14:textId="2094F689" w:rsidR="00BF610A" w:rsidRDefault="00000000">
      <w:pPr>
        <w:ind w:left="245" w:right="0"/>
      </w:pPr>
      <w:r>
        <w:t xml:space="preserve"> Hear appeals without unreasonable delay</w:t>
      </w:r>
    </w:p>
    <w:p w14:paraId="102C1B8E" w14:textId="0DC2A490" w:rsidR="00BF610A" w:rsidRDefault="00000000">
      <w:pPr>
        <w:ind w:left="245" w:right="0"/>
      </w:pPr>
      <w:r>
        <w:t xml:space="preserve"> Arrange for an appeal to be dealt with impartially by a designated Panel of Councillors who have not previously been involved in the case</w:t>
      </w:r>
    </w:p>
    <w:p w14:paraId="0729DDEC" w14:textId="7F2FE407" w:rsidR="00BF610A" w:rsidRDefault="00000000">
      <w:pPr>
        <w:ind w:left="245" w:right="0"/>
      </w:pPr>
      <w:r>
        <w:t xml:space="preserve"> Communicate the outcome of the appeal to the employee in writing without unreasonable delay</w:t>
      </w:r>
    </w:p>
    <w:p w14:paraId="6C335736" w14:textId="6B4BD7D4" w:rsidR="00BF610A" w:rsidRDefault="00000000">
      <w:pPr>
        <w:ind w:left="235" w:right="0" w:firstLine="180"/>
      </w:pPr>
      <w:r>
        <w:t xml:space="preserve"> Where appropriate, send out a letter that states the matter is now closed and there is no further right of appeal (the ACAS Code requires only one level of appeal following a grievance)</w:t>
      </w:r>
    </w:p>
    <w:p w14:paraId="08A5A077" w14:textId="57A3C072" w:rsidR="00BF610A" w:rsidRDefault="00000000">
      <w:pPr>
        <w:ind w:left="245" w:right="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C600DBF" wp14:editId="3BFC58BD">
                <wp:simplePos x="0" y="0"/>
                <wp:positionH relativeFrom="column">
                  <wp:posOffset>13030</wp:posOffset>
                </wp:positionH>
                <wp:positionV relativeFrom="paragraph">
                  <wp:posOffset>27177</wp:posOffset>
                </wp:positionV>
                <wp:extent cx="146050" cy="598805"/>
                <wp:effectExtent l="0" t="0" r="0" b="0"/>
                <wp:wrapSquare wrapText="bothSides"/>
                <wp:docPr id="1450" name="Group 1450"/>
                <wp:cNvGraphicFramePr/>
                <a:graphic xmlns:a="http://schemas.openxmlformats.org/drawingml/2006/main">
                  <a:graphicData uri="http://schemas.microsoft.com/office/word/2010/wordprocessingGroup">
                    <wpg:wgp>
                      <wpg:cNvGrpSpPr/>
                      <wpg:grpSpPr>
                        <a:xfrm>
                          <a:off x="0" y="0"/>
                          <a:ext cx="146050" cy="598805"/>
                          <a:chOff x="0" y="0"/>
                          <a:chExt cx="146050" cy="598805"/>
                        </a:xfrm>
                      </wpg:grpSpPr>
                      <wps:wsp>
                        <wps:cNvPr id="161" name="Shape 161"/>
                        <wps:cNvSpPr/>
                        <wps:spPr>
                          <a:xfrm>
                            <a:off x="0" y="0"/>
                            <a:ext cx="146050" cy="146177"/>
                          </a:xfrm>
                          <a:custGeom>
                            <a:avLst/>
                            <a:gdLst/>
                            <a:ahLst/>
                            <a:cxnLst/>
                            <a:rect l="0" t="0" r="0" b="0"/>
                            <a:pathLst>
                              <a:path w="146050" h="146177">
                                <a:moveTo>
                                  <a:pt x="0" y="146177"/>
                                </a:moveTo>
                                <a:lnTo>
                                  <a:pt x="146050" y="146177"/>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0" y="452628"/>
                            <a:ext cx="146050" cy="146177"/>
                          </a:xfrm>
                          <a:custGeom>
                            <a:avLst/>
                            <a:gdLst/>
                            <a:ahLst/>
                            <a:cxnLst/>
                            <a:rect l="0" t="0" r="0" b="0"/>
                            <a:pathLst>
                              <a:path w="146050" h="146177">
                                <a:moveTo>
                                  <a:pt x="0" y="146177"/>
                                </a:moveTo>
                                <a:lnTo>
                                  <a:pt x="146050" y="146177"/>
                                </a:lnTo>
                                <a:lnTo>
                                  <a:pt x="14605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50" style="width:11.5pt;height:47.15pt;position:absolute;mso-position-horizontal-relative:text;mso-position-horizontal:absolute;margin-left:1.026pt;mso-position-vertical-relative:text;margin-top:2.13995pt;" coordsize="1460,5988">
                <v:shape id="Shape 161" style="position:absolute;width:1460;height:1461;left:0;top:0;" coordsize="146050,146177" path="m0,146177l146050,146177l146050,0l0,0x">
                  <v:stroke weight="0.72pt" endcap="flat" joinstyle="round" on="true" color="#000000"/>
                  <v:fill on="false" color="#000000" opacity="0"/>
                </v:shape>
                <v:shape id="Shape 162" style="position:absolute;width:1460;height:1461;left:0;top:4526;" coordsize="146050,146177" path="m0,146177l146050,146177l146050,0l0,0x">
                  <v:stroke weight="0.72pt" endcap="flat" joinstyle="round" on="true" color="#000000"/>
                  <v:fill on="false" color="#000000" opacity="0"/>
                </v:shape>
                <w10:wrap type="square"/>
              </v:group>
            </w:pict>
          </mc:Fallback>
        </mc:AlternateContent>
      </w:r>
      <w:r>
        <w:t xml:space="preserve"> Confidentiality should be respected throughout the process of handling employees' grievances</w:t>
      </w:r>
    </w:p>
    <w:p w14:paraId="5509B3CB" w14:textId="401ACCED" w:rsidR="00BF610A" w:rsidRDefault="00000000">
      <w:pPr>
        <w:spacing w:after="63"/>
        <w:ind w:left="235" w:right="0" w:firstLine="181"/>
      </w:pPr>
      <w:r>
        <w:t xml:space="preserve"> Where an employee has a grievance that relates to a disciplinary sanction, s/he should not use the employer's grievance procedure, but instead raise an appeal under the disciplinary procedure</w:t>
      </w:r>
    </w:p>
    <w:p w14:paraId="70436648" w14:textId="34ECFE7D" w:rsidR="00BF610A" w:rsidRDefault="00BF610A">
      <w:pPr>
        <w:spacing w:after="57" w:line="259" w:lineRule="auto"/>
        <w:ind w:left="492" w:right="0" w:firstLine="0"/>
        <w:jc w:val="left"/>
      </w:pPr>
    </w:p>
    <w:p w14:paraId="7995F09C" w14:textId="77777777" w:rsidR="00772AF1" w:rsidRDefault="00772AF1">
      <w:pPr>
        <w:spacing w:after="57" w:line="259" w:lineRule="auto"/>
        <w:ind w:left="492" w:right="0" w:firstLine="0"/>
        <w:jc w:val="left"/>
      </w:pPr>
    </w:p>
    <w:p w14:paraId="64B7DBCE" w14:textId="6AEEF578" w:rsidR="00BF610A" w:rsidRDefault="00000000">
      <w:pPr>
        <w:spacing w:after="63"/>
        <w:ind w:left="502" w:right="0"/>
      </w:pPr>
      <w:r>
        <w:t xml:space="preserve">Councils should ensure that they look to establish a </w:t>
      </w:r>
      <w:proofErr w:type="gramStart"/>
      <w:r>
        <w:t>Committee</w:t>
      </w:r>
      <w:proofErr w:type="gramEnd"/>
      <w:r>
        <w:t xml:space="preserve"> or Panel of Councillors to hear the grievance and have in place a separate Committee or Panel to deal with appeals.</w:t>
      </w:r>
    </w:p>
    <w:p w14:paraId="2E373FF3" w14:textId="2DE0B65D" w:rsidR="00BF610A" w:rsidRDefault="00BF610A">
      <w:pPr>
        <w:spacing w:after="220" w:line="259" w:lineRule="auto"/>
        <w:ind w:left="0" w:right="0" w:firstLine="0"/>
        <w:jc w:val="left"/>
      </w:pPr>
    </w:p>
    <w:p w14:paraId="189D289E" w14:textId="033FB22C" w:rsidR="00BF610A" w:rsidRDefault="00BF610A">
      <w:pPr>
        <w:spacing w:after="223" w:line="259" w:lineRule="auto"/>
        <w:ind w:left="0" w:right="0" w:firstLine="0"/>
        <w:jc w:val="left"/>
      </w:pPr>
    </w:p>
    <w:p w14:paraId="602BF8FB" w14:textId="2B6CAD43" w:rsidR="00BF610A" w:rsidRDefault="00BF610A">
      <w:pPr>
        <w:spacing w:after="0" w:line="451" w:lineRule="auto"/>
        <w:ind w:left="0" w:right="8966" w:firstLine="0"/>
        <w:jc w:val="left"/>
      </w:pPr>
    </w:p>
    <w:p w14:paraId="11FBAF3F" w14:textId="102AB810" w:rsidR="00BF610A" w:rsidRDefault="00000000">
      <w:pPr>
        <w:spacing w:after="225"/>
        <w:ind w:left="10" w:right="0"/>
      </w:pPr>
      <w:r>
        <w:t xml:space="preserve">Bob Campbell, </w:t>
      </w:r>
      <w:proofErr w:type="spellStart"/>
      <w:r>
        <w:t>Risca</w:t>
      </w:r>
      <w:proofErr w:type="spellEnd"/>
      <w:r>
        <w:t xml:space="preserve"> Town Clerk</w:t>
      </w:r>
    </w:p>
    <w:p w14:paraId="7F7EB33D" w14:textId="35598E80" w:rsidR="00BF610A" w:rsidRDefault="00772AF1">
      <w:pPr>
        <w:spacing w:after="4"/>
        <w:ind w:left="10" w:right="0"/>
      </w:pPr>
      <w:r>
        <w:t xml:space="preserve">Policy </w:t>
      </w:r>
      <w:r w:rsidR="00000000">
        <w:t xml:space="preserve">Document adopted by </w:t>
      </w:r>
      <w:proofErr w:type="spellStart"/>
      <w:r w:rsidR="00000000">
        <w:t>Risca</w:t>
      </w:r>
      <w:proofErr w:type="spellEnd"/>
      <w:r w:rsidR="00000000">
        <w:t xml:space="preserve"> Town Council in 2020</w:t>
      </w:r>
    </w:p>
    <w:p w14:paraId="3AAF2392" w14:textId="59B132C2" w:rsidR="00BF610A" w:rsidRDefault="00000000">
      <w:pPr>
        <w:ind w:left="10" w:right="0"/>
      </w:pPr>
      <w:r>
        <w:t>Reviewed at the AGM on 1</w:t>
      </w:r>
      <w:r w:rsidR="00772AF1">
        <w:t>2</w:t>
      </w:r>
      <w:r>
        <w:t xml:space="preserve"> May 202</w:t>
      </w:r>
      <w:r w:rsidR="00772AF1">
        <w:t>5</w:t>
      </w:r>
    </w:p>
    <w:sectPr w:rsidR="00BF610A">
      <w:pgSz w:w="11906" w:h="16838"/>
      <w:pgMar w:top="1456" w:right="1433" w:bottom="19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0A"/>
    <w:rsid w:val="00201F76"/>
    <w:rsid w:val="002A6485"/>
    <w:rsid w:val="00772AF1"/>
    <w:rsid w:val="00BF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F8D9"/>
  <w15:docId w15:val="{EF40FC4B-6527-46B0-BBF9-32994CCE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55" w:lineRule="auto"/>
      <w:ind w:left="32" w:righ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cp:lastModifiedBy>Bob Campbell</cp:lastModifiedBy>
  <cp:revision>2</cp:revision>
  <dcterms:created xsi:type="dcterms:W3CDTF">2025-05-02T11:23:00Z</dcterms:created>
  <dcterms:modified xsi:type="dcterms:W3CDTF">2025-05-02T11:23:00Z</dcterms:modified>
</cp:coreProperties>
</file>